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FDC" w:rsidRDefault="004F7FDC" w:rsidP="0063738A">
      <w:pPr>
        <w:pStyle w:val="PVP"/>
        <w:ind w:left="0"/>
        <w:rPr>
          <w:rFonts w:eastAsiaTheme="minorHAnsi"/>
          <w:color w:val="auto"/>
        </w:rPr>
      </w:pPr>
      <w:bookmarkStart w:id="0" w:name="_GoBack"/>
      <w:bookmarkEnd w:id="0"/>
    </w:p>
    <w:p w:rsidR="008840D0" w:rsidRDefault="004F7FDC" w:rsidP="004F7FDC">
      <w:pPr>
        <w:pStyle w:val="Descrio"/>
        <w:rPr>
          <w:rFonts w:eastAsiaTheme="minorHAnsi"/>
        </w:rPr>
      </w:pPr>
      <w:r w:rsidRPr="004F7FDC">
        <w:rPr>
          <w:rFonts w:eastAsiaTheme="minorHAnsi"/>
        </w:rPr>
        <w:t xml:space="preserve">Painel </w:t>
      </w:r>
      <w:r>
        <w:rPr>
          <w:rFonts w:eastAsiaTheme="minorHAnsi"/>
        </w:rPr>
        <w:t>LED</w:t>
      </w:r>
      <w:r w:rsidRPr="004F7FDC">
        <w:rPr>
          <w:rFonts w:eastAsiaTheme="minorHAnsi"/>
        </w:rPr>
        <w:t xml:space="preserve"> </w:t>
      </w:r>
      <w:r w:rsidR="00F27FD6">
        <w:rPr>
          <w:rFonts w:eastAsiaTheme="minorHAnsi"/>
        </w:rPr>
        <w:t>para teto modulares</w:t>
      </w:r>
      <w:r w:rsidR="008840D0">
        <w:rPr>
          <w:rFonts w:eastAsiaTheme="minorHAnsi"/>
        </w:rPr>
        <w:t xml:space="preserve"> de perfil visível.</w:t>
      </w:r>
      <w:r w:rsidRPr="004F7FDC">
        <w:rPr>
          <w:rFonts w:eastAsiaTheme="minorHAnsi"/>
        </w:rPr>
        <w:t xml:space="preserve"> </w:t>
      </w:r>
      <w:r w:rsidR="008840D0">
        <w:rPr>
          <w:rFonts w:eastAsiaTheme="minorHAnsi"/>
        </w:rPr>
        <w:t>Permite</w:t>
      </w:r>
      <w:r w:rsidRPr="004F7FDC">
        <w:rPr>
          <w:rFonts w:eastAsiaTheme="minorHAnsi"/>
        </w:rPr>
        <w:t xml:space="preserve"> instalação em </w:t>
      </w:r>
      <w:r w:rsidR="008840D0">
        <w:rPr>
          <w:rFonts w:eastAsiaTheme="minorHAnsi"/>
        </w:rPr>
        <w:t>outros</w:t>
      </w:r>
      <w:r w:rsidRPr="004F7FDC">
        <w:rPr>
          <w:rFonts w:eastAsiaTheme="minorHAnsi"/>
        </w:rPr>
        <w:t xml:space="preserve"> tipo</w:t>
      </w:r>
      <w:r w:rsidR="008840D0">
        <w:rPr>
          <w:rFonts w:eastAsiaTheme="minorHAnsi"/>
        </w:rPr>
        <w:t>s</w:t>
      </w:r>
      <w:r w:rsidRPr="004F7FDC">
        <w:rPr>
          <w:rFonts w:eastAsiaTheme="minorHAnsi"/>
        </w:rPr>
        <w:t xml:space="preserve"> de tetos</w:t>
      </w:r>
      <w:r w:rsidR="008840D0">
        <w:rPr>
          <w:rFonts w:eastAsiaTheme="minorHAnsi"/>
        </w:rPr>
        <w:t xml:space="preserve"> como teto de perfil oculto, </w:t>
      </w:r>
      <w:r w:rsidR="008452EF">
        <w:rPr>
          <w:rFonts w:eastAsiaTheme="minorHAnsi"/>
        </w:rPr>
        <w:t>gesso cartonado</w:t>
      </w:r>
      <w:r w:rsidR="008840D0">
        <w:rPr>
          <w:rFonts w:eastAsiaTheme="minorHAnsi"/>
        </w:rPr>
        <w:t xml:space="preserve"> ou saliente,</w:t>
      </w:r>
      <w:r w:rsidRPr="004F7FDC">
        <w:rPr>
          <w:rFonts w:eastAsiaTheme="minorHAnsi"/>
        </w:rPr>
        <w:t xml:space="preserve"> mediante acessórios. </w:t>
      </w:r>
      <w:r w:rsidR="008840D0">
        <w:rPr>
          <w:rFonts w:eastAsiaTheme="minorHAnsi"/>
        </w:rPr>
        <w:t>A</w:t>
      </w:r>
      <w:r w:rsidR="008840D0" w:rsidRPr="004F7FDC">
        <w:rPr>
          <w:rFonts w:eastAsiaTheme="minorHAnsi"/>
        </w:rPr>
        <w:t>ltura</w:t>
      </w:r>
      <w:r w:rsidR="008840D0">
        <w:rPr>
          <w:rFonts w:eastAsiaTheme="minorHAnsi"/>
        </w:rPr>
        <w:t xml:space="preserve"> reduzida</w:t>
      </w:r>
      <w:r w:rsidR="008840D0" w:rsidRPr="004F7FDC">
        <w:rPr>
          <w:rFonts w:eastAsiaTheme="minorHAnsi"/>
        </w:rPr>
        <w:t xml:space="preserve"> de</w:t>
      </w:r>
      <w:r w:rsidR="008840D0">
        <w:rPr>
          <w:rFonts w:eastAsiaTheme="minorHAnsi"/>
        </w:rPr>
        <w:t xml:space="preserve"> 10,5mm</w:t>
      </w:r>
      <w:r w:rsidR="008840D0" w:rsidRPr="004F7FDC">
        <w:rPr>
          <w:rFonts w:eastAsiaTheme="minorHAnsi"/>
        </w:rPr>
        <w:t xml:space="preserve"> </w:t>
      </w:r>
      <w:r w:rsidR="008840D0">
        <w:rPr>
          <w:rFonts w:eastAsiaTheme="minorHAnsi"/>
        </w:rPr>
        <w:t>(4</w:t>
      </w:r>
      <w:r w:rsidR="008840D0" w:rsidRPr="004F7FDC">
        <w:rPr>
          <w:rFonts w:eastAsiaTheme="minorHAnsi"/>
        </w:rPr>
        <w:t>0,5mm</w:t>
      </w:r>
      <w:r w:rsidR="008840D0">
        <w:rPr>
          <w:rFonts w:eastAsiaTheme="minorHAnsi"/>
        </w:rPr>
        <w:t xml:space="preserve"> com driver). </w:t>
      </w:r>
      <w:r w:rsidR="00BE305D" w:rsidRPr="004F7FDC">
        <w:rPr>
          <w:rFonts w:eastAsiaTheme="minorHAnsi"/>
        </w:rPr>
        <w:t>Luminária</w:t>
      </w:r>
      <w:r w:rsidRPr="004F7FDC">
        <w:rPr>
          <w:rFonts w:eastAsiaTheme="minorHAnsi"/>
        </w:rPr>
        <w:t xml:space="preserve"> com corpo em alumínio </w:t>
      </w:r>
      <w:proofErr w:type="spellStart"/>
      <w:r w:rsidRPr="004F7FDC">
        <w:rPr>
          <w:rFonts w:eastAsiaTheme="minorHAnsi"/>
        </w:rPr>
        <w:t>extrudido</w:t>
      </w:r>
      <w:proofErr w:type="spellEnd"/>
      <w:r w:rsidRPr="004F7FDC">
        <w:rPr>
          <w:rFonts w:eastAsiaTheme="minorHAnsi"/>
        </w:rPr>
        <w:t xml:space="preserve"> de alta qualidade com pintura na cor branco </w:t>
      </w:r>
      <w:r w:rsidR="00F27FD6">
        <w:rPr>
          <w:rFonts w:eastAsiaTheme="minorHAnsi"/>
        </w:rPr>
        <w:t>RAL</w:t>
      </w:r>
      <w:r w:rsidRPr="004F7FDC">
        <w:rPr>
          <w:rFonts w:eastAsiaTheme="minorHAnsi"/>
        </w:rPr>
        <w:t xml:space="preserve">9003, difusor </w:t>
      </w:r>
      <w:proofErr w:type="spellStart"/>
      <w:r w:rsidRPr="004F7FDC">
        <w:rPr>
          <w:rFonts w:eastAsiaTheme="minorHAnsi"/>
        </w:rPr>
        <w:t>microprismático</w:t>
      </w:r>
      <w:proofErr w:type="spellEnd"/>
      <w:r w:rsidR="00463F6B">
        <w:rPr>
          <w:rFonts w:eastAsiaTheme="minorHAnsi"/>
        </w:rPr>
        <w:t xml:space="preserve">. </w:t>
      </w:r>
      <w:r w:rsidRPr="004F7FDC">
        <w:rPr>
          <w:rFonts w:eastAsiaTheme="minorHAnsi"/>
        </w:rPr>
        <w:t>UGR</w:t>
      </w:r>
      <w:r w:rsidR="008840D0">
        <w:rPr>
          <w:rFonts w:eastAsiaTheme="minorHAnsi"/>
        </w:rPr>
        <w:t>&lt;</w:t>
      </w:r>
      <w:r w:rsidRPr="004F7FDC">
        <w:rPr>
          <w:rFonts w:eastAsiaTheme="minorHAnsi"/>
        </w:rPr>
        <w:t>19</w:t>
      </w:r>
      <w:r w:rsidR="008840D0">
        <w:rPr>
          <w:rFonts w:eastAsiaTheme="minorHAnsi"/>
        </w:rPr>
        <w:t xml:space="preserve">. Inclui driver </w:t>
      </w:r>
      <w:r w:rsidR="008840D0" w:rsidRPr="008840D0">
        <w:rPr>
          <w:rFonts w:eastAsiaTheme="minorHAnsi"/>
          <w:color w:val="FF0000"/>
        </w:rPr>
        <w:t>ON/OFF / DALI</w:t>
      </w:r>
      <w:r w:rsidR="00463F6B">
        <w:rPr>
          <w:rFonts w:eastAsiaTheme="minorHAnsi"/>
          <w:color w:val="FF0000"/>
        </w:rPr>
        <w:t>.</w:t>
      </w:r>
      <w:r w:rsidRPr="008840D0">
        <w:rPr>
          <w:rFonts w:eastAsiaTheme="minorHAnsi"/>
          <w:color w:val="FF0000"/>
        </w:rPr>
        <w:t xml:space="preserve"> </w:t>
      </w:r>
      <w:r w:rsidR="00F27FD6">
        <w:rPr>
          <w:rFonts w:eastAsiaTheme="minorHAnsi"/>
        </w:rPr>
        <w:t>Tecnologia LED</w:t>
      </w:r>
      <w:r w:rsidR="00463F6B">
        <w:rPr>
          <w:rFonts w:eastAsiaTheme="minorHAnsi"/>
        </w:rPr>
        <w:t xml:space="preserve"> com</w:t>
      </w:r>
      <w:r w:rsidR="00F27FD6">
        <w:rPr>
          <w:rFonts w:eastAsiaTheme="minorHAnsi"/>
        </w:rPr>
        <w:t xml:space="preserve"> 3</w:t>
      </w:r>
      <w:r w:rsidR="008840D0">
        <w:rPr>
          <w:rFonts w:eastAsiaTheme="minorHAnsi"/>
        </w:rPr>
        <w:t>3</w:t>
      </w:r>
      <w:r w:rsidR="00F27FD6">
        <w:rPr>
          <w:rFonts w:eastAsiaTheme="minorHAnsi"/>
        </w:rPr>
        <w:t>W</w:t>
      </w:r>
      <w:r w:rsidR="00463F6B">
        <w:rPr>
          <w:rFonts w:eastAsiaTheme="minorHAnsi"/>
        </w:rPr>
        <w:t>, ângulo</w:t>
      </w:r>
      <w:r w:rsidR="00463F6B" w:rsidRPr="004F7FDC">
        <w:rPr>
          <w:rFonts w:eastAsiaTheme="minorHAnsi"/>
        </w:rPr>
        <w:t xml:space="preserve"> de </w:t>
      </w:r>
      <w:r w:rsidR="00463F6B">
        <w:rPr>
          <w:rFonts w:eastAsiaTheme="minorHAnsi"/>
        </w:rPr>
        <w:t>abertura</w:t>
      </w:r>
      <w:r w:rsidR="00463F6B" w:rsidRPr="004F7FDC">
        <w:rPr>
          <w:rFonts w:eastAsiaTheme="minorHAnsi"/>
        </w:rPr>
        <w:t xml:space="preserve"> de 90º</w:t>
      </w:r>
      <w:r w:rsidR="00463F6B">
        <w:rPr>
          <w:rFonts w:eastAsiaTheme="minorHAnsi"/>
        </w:rPr>
        <w:t>,</w:t>
      </w:r>
      <w:r w:rsidR="00463F6B" w:rsidRPr="004F7FDC">
        <w:rPr>
          <w:rFonts w:eastAsiaTheme="minorHAnsi"/>
        </w:rPr>
        <w:t xml:space="preserve"> </w:t>
      </w:r>
      <w:r w:rsidRPr="004F7FDC">
        <w:rPr>
          <w:rFonts w:eastAsiaTheme="minorHAnsi"/>
        </w:rPr>
        <w:t xml:space="preserve"> </w:t>
      </w:r>
      <w:r w:rsidR="00F27FD6">
        <w:rPr>
          <w:rFonts w:eastAsiaTheme="minorHAnsi"/>
        </w:rPr>
        <w:t>temperatura de cor</w:t>
      </w:r>
      <w:r w:rsidRPr="004F7FDC">
        <w:rPr>
          <w:rFonts w:eastAsiaTheme="minorHAnsi"/>
        </w:rPr>
        <w:t xml:space="preserve"> </w:t>
      </w:r>
      <w:r w:rsidR="008840D0" w:rsidRPr="008840D0">
        <w:rPr>
          <w:rFonts w:eastAsiaTheme="minorHAnsi"/>
          <w:color w:val="FF0000"/>
        </w:rPr>
        <w:t>3</w:t>
      </w:r>
      <w:r w:rsidRPr="008840D0">
        <w:rPr>
          <w:rFonts w:eastAsiaTheme="minorHAnsi"/>
          <w:color w:val="FF0000"/>
        </w:rPr>
        <w:t>000K</w:t>
      </w:r>
      <w:r w:rsidR="008840D0" w:rsidRPr="008840D0">
        <w:rPr>
          <w:rFonts w:eastAsiaTheme="minorHAnsi"/>
          <w:color w:val="FF0000"/>
        </w:rPr>
        <w:t xml:space="preserve"> /4000K</w:t>
      </w:r>
      <w:r w:rsidRPr="004F7FDC">
        <w:rPr>
          <w:rFonts w:eastAsiaTheme="minorHAnsi"/>
        </w:rPr>
        <w:t xml:space="preserve">, </w:t>
      </w:r>
      <w:r w:rsidR="008840D0">
        <w:rPr>
          <w:rFonts w:eastAsiaTheme="minorHAnsi"/>
        </w:rPr>
        <w:t>Eficácia luminosa</w:t>
      </w:r>
      <w:r w:rsidR="008840D0" w:rsidRPr="004F7FDC">
        <w:rPr>
          <w:rFonts w:eastAsiaTheme="minorHAnsi"/>
        </w:rPr>
        <w:t xml:space="preserve"> de 100lm/</w:t>
      </w:r>
      <w:r w:rsidR="008840D0">
        <w:rPr>
          <w:rFonts w:eastAsiaTheme="minorHAnsi"/>
        </w:rPr>
        <w:t>W</w:t>
      </w:r>
      <w:r w:rsidRPr="004F7FDC">
        <w:rPr>
          <w:rFonts w:eastAsiaTheme="minorHAnsi"/>
        </w:rPr>
        <w:t>,</w:t>
      </w:r>
      <w:r w:rsidR="008840D0">
        <w:rPr>
          <w:rFonts w:eastAsiaTheme="minorHAnsi"/>
        </w:rPr>
        <w:t xml:space="preserve"> </w:t>
      </w:r>
      <w:r w:rsidR="008840D0" w:rsidRPr="004F7FDC">
        <w:rPr>
          <w:rFonts w:eastAsiaTheme="minorHAnsi"/>
        </w:rPr>
        <w:t>IRC</w:t>
      </w:r>
      <w:r w:rsidR="008840D0">
        <w:rPr>
          <w:rFonts w:eastAsiaTheme="minorHAnsi"/>
        </w:rPr>
        <w:t>&gt;</w:t>
      </w:r>
      <w:r w:rsidR="008840D0" w:rsidRPr="004F7FDC">
        <w:rPr>
          <w:rFonts w:eastAsiaTheme="minorHAnsi"/>
        </w:rPr>
        <w:t>80</w:t>
      </w:r>
      <w:r w:rsidR="00FA04BB">
        <w:rPr>
          <w:rFonts w:eastAsiaTheme="minorHAnsi"/>
        </w:rPr>
        <w:t xml:space="preserve"> Vida útil 50.000h</w:t>
      </w:r>
      <w:r w:rsidR="008840D0">
        <w:rPr>
          <w:rFonts w:eastAsiaTheme="minorHAnsi"/>
        </w:rPr>
        <w:t xml:space="preserve"> </w:t>
      </w:r>
      <w:r w:rsidR="007D5261">
        <w:rPr>
          <w:rFonts w:eastAsiaTheme="minorHAnsi"/>
        </w:rPr>
        <w:t xml:space="preserve">IP20 IK04 </w:t>
      </w:r>
      <w:r w:rsidR="00BE305D">
        <w:rPr>
          <w:rFonts w:eastAsiaTheme="minorHAnsi"/>
        </w:rPr>
        <w:t xml:space="preserve">Classe II. </w:t>
      </w:r>
    </w:p>
    <w:p w:rsidR="004F7FDC" w:rsidRPr="004F7FDC" w:rsidRDefault="00BE305D" w:rsidP="004F7FDC">
      <w:pPr>
        <w:pStyle w:val="Descrio"/>
        <w:rPr>
          <w:rFonts w:eastAsiaTheme="minorHAnsi"/>
        </w:rPr>
      </w:pPr>
      <w:r>
        <w:rPr>
          <w:rFonts w:eastAsiaTheme="minorHAnsi"/>
        </w:rPr>
        <w:t xml:space="preserve">Inclui </w:t>
      </w:r>
      <w:r w:rsidR="00FA04BB">
        <w:rPr>
          <w:rFonts w:eastAsiaTheme="minorHAnsi"/>
        </w:rPr>
        <w:t>moldura</w:t>
      </w:r>
      <w:r>
        <w:rPr>
          <w:rFonts w:eastAsiaTheme="minorHAnsi"/>
        </w:rPr>
        <w:t xml:space="preserve"> para encastrar em teto </w:t>
      </w:r>
      <w:r w:rsidR="00FA04BB">
        <w:rPr>
          <w:rFonts w:eastAsiaTheme="minorHAnsi"/>
        </w:rPr>
        <w:t>oculto</w:t>
      </w:r>
      <w:r>
        <w:rPr>
          <w:rFonts w:eastAsiaTheme="minorHAnsi"/>
        </w:rPr>
        <w:t>.</w:t>
      </w:r>
    </w:p>
    <w:p w:rsidR="004F7FDC" w:rsidRDefault="004F7FDC" w:rsidP="004F7FDC">
      <w:pPr>
        <w:pStyle w:val="ModeloRef"/>
      </w:pPr>
      <w:r w:rsidRPr="004F7FDC">
        <w:t xml:space="preserve">Modelo: LUNARIA VS </w:t>
      </w:r>
    </w:p>
    <w:p w:rsidR="006C5F08" w:rsidRDefault="00BE305D" w:rsidP="0063738A">
      <w:pPr>
        <w:pStyle w:val="ModeloRef"/>
      </w:pPr>
      <w:proofErr w:type="spellStart"/>
      <w:r>
        <w:t>Ref</w:t>
      </w:r>
      <w:proofErr w:type="spellEnd"/>
      <w:r>
        <w:t xml:space="preserve">: LUNARIA VS </w:t>
      </w:r>
      <w:r w:rsidR="008840D0">
        <w:t xml:space="preserve">33W </w:t>
      </w:r>
      <w:r w:rsidR="008840D0" w:rsidRPr="008840D0">
        <w:rPr>
          <w:color w:val="FF0000"/>
        </w:rPr>
        <w:t>830</w:t>
      </w:r>
      <w:r w:rsidR="008840D0">
        <w:rPr>
          <w:color w:val="FF0000"/>
        </w:rPr>
        <w:t xml:space="preserve"> O/F </w:t>
      </w:r>
      <w:r w:rsidR="008840D0" w:rsidRPr="008840D0">
        <w:t>B</w:t>
      </w:r>
      <w:r>
        <w:t xml:space="preserve"> </w:t>
      </w:r>
      <w:r w:rsidRPr="007D5261">
        <w:rPr>
          <w:color w:val="FF0000"/>
        </w:rPr>
        <w:t xml:space="preserve">+ </w:t>
      </w:r>
      <w:r w:rsidR="00FA04BB">
        <w:rPr>
          <w:color w:val="FF0000"/>
        </w:rPr>
        <w:t>moldura</w:t>
      </w:r>
      <w:r w:rsidR="008452EF" w:rsidRPr="007D5261">
        <w:rPr>
          <w:color w:val="FF0000"/>
        </w:rPr>
        <w:t xml:space="preserve"> </w:t>
      </w:r>
      <w:proofErr w:type="spellStart"/>
      <w:r w:rsidR="008452EF" w:rsidRPr="007D5261">
        <w:rPr>
          <w:color w:val="FF0000"/>
        </w:rPr>
        <w:t>te</w:t>
      </w:r>
      <w:r w:rsidR="00FA04BB">
        <w:rPr>
          <w:color w:val="FF0000"/>
        </w:rPr>
        <w:t>c</w:t>
      </w:r>
      <w:r w:rsidR="008452EF" w:rsidRPr="007D5261">
        <w:rPr>
          <w:color w:val="FF0000"/>
        </w:rPr>
        <w:t>to</w:t>
      </w:r>
      <w:proofErr w:type="spellEnd"/>
      <w:r w:rsidR="008452EF" w:rsidRPr="007D5261">
        <w:rPr>
          <w:color w:val="FF0000"/>
        </w:rPr>
        <w:t xml:space="preserve"> </w:t>
      </w:r>
      <w:r w:rsidR="007D5261">
        <w:rPr>
          <w:color w:val="FF0000"/>
        </w:rPr>
        <w:t>oculto</w:t>
      </w:r>
      <w:r>
        <w:t xml:space="preserve">. </w:t>
      </w:r>
      <w:r w:rsidR="004F7FDC" w:rsidRPr="004F7FDC">
        <w:t>AURA LIGHT</w:t>
      </w:r>
    </w:p>
    <w:p w:rsidR="00BE305D" w:rsidRDefault="00BE305D" w:rsidP="004F7FDC">
      <w:pPr>
        <w:pStyle w:val="ModeloRef"/>
      </w:pPr>
    </w:p>
    <w:p w:rsidR="00BE305D" w:rsidRDefault="00BE305D" w:rsidP="004F7FDC">
      <w:pPr>
        <w:pStyle w:val="ModeloRef"/>
      </w:pPr>
    </w:p>
    <w:sectPr w:rsidR="00BE305D" w:rsidSect="007F4FE3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10" w:h="16840"/>
      <w:pgMar w:top="1276" w:right="1020" w:bottom="1843" w:left="1020" w:header="720" w:footer="825" w:gutter="0"/>
      <w:cols w:space="453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033" w:rsidRDefault="009F3033">
      <w:r>
        <w:separator/>
      </w:r>
    </w:p>
  </w:endnote>
  <w:endnote w:type="continuationSeparator" w:id="0">
    <w:p w:rsidR="009F3033" w:rsidRDefault="009F3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ievitPro-Medium">
    <w:altName w:val="KievitPro-Medium"/>
    <w:panose1 w:val="00000000000000000000"/>
    <w:charset w:val="00"/>
    <w:family w:val="swiss"/>
    <w:notTrueType/>
    <w:pitch w:val="variable"/>
    <w:sig w:usb0="A00002FF" w:usb1="4000205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ievitPro-Light">
    <w:altName w:val="KievitPro-Light"/>
    <w:panose1 w:val="020B0504020101020102"/>
    <w:charset w:val="00"/>
    <w:family w:val="swiss"/>
    <w:notTrueType/>
    <w:pitch w:val="variable"/>
    <w:sig w:usb0="A00002F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ievitPro-LightItalic">
    <w:altName w:val="KievitPro-LightItalic"/>
    <w:panose1 w:val="00000000000000000000"/>
    <w:charset w:val="00"/>
    <w:family w:val="swiss"/>
    <w:notTrueType/>
    <w:pitch w:val="variable"/>
    <w:sig w:usb0="A00002FF" w:usb1="4000205B" w:usb2="00000000" w:usb3="00000000" w:csb0="0000009F" w:csb1="00000000"/>
  </w:font>
  <w:font w:name="KievitPro-ExtraLight">
    <w:altName w:val="KievitPro-ExtraLight"/>
    <w:panose1 w:val="00000000000000000000"/>
    <w:charset w:val="00"/>
    <w:family w:val="swiss"/>
    <w:notTrueType/>
    <w:pitch w:val="variable"/>
    <w:sig w:usb0="A00002FF" w:usb1="4000205B" w:usb2="00000000" w:usb3="00000000" w:csb0="0000009F" w:csb1="00000000"/>
  </w:font>
  <w:font w:name="KievitPro-Regular">
    <w:altName w:val="KievitPro-Regular"/>
    <w:panose1 w:val="020B0504030101020102"/>
    <w:charset w:val="00"/>
    <w:family w:val="swiss"/>
    <w:notTrueType/>
    <w:pitch w:val="variable"/>
    <w:sig w:usb0="A00002FF" w:usb1="4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-189202941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C237B5" w:rsidRPr="00D8072D" w:rsidRDefault="00C237B5" w:rsidP="00D8072D">
        <w:pPr>
          <w:pStyle w:val="Rodap"/>
          <w:rPr>
            <w:rFonts w:asciiTheme="minorHAnsi" w:hAnsiTheme="minorHAnsi" w:cstheme="minorHAnsi"/>
            <w:sz w:val="18"/>
            <w:szCs w:val="18"/>
          </w:rPr>
        </w:pPr>
        <w:r w:rsidRPr="00D8072D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D8072D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D8072D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7F4FE3" w:rsidRPr="007F4FE3">
          <w:rPr>
            <w:rFonts w:asciiTheme="minorHAnsi" w:hAnsiTheme="minorHAnsi" w:cstheme="minorHAnsi"/>
            <w:noProof/>
            <w:sz w:val="18"/>
            <w:szCs w:val="18"/>
            <w:lang w:val="pt-PT"/>
          </w:rPr>
          <w:t>2</w:t>
        </w:r>
        <w:r w:rsidRPr="00D8072D">
          <w:rPr>
            <w:rFonts w:asciiTheme="minorHAnsi" w:hAnsiTheme="minorHAnsi" w:cstheme="minorHAnsi"/>
            <w:sz w:val="18"/>
            <w:szCs w:val="18"/>
          </w:rPr>
          <w:fldChar w:fldCharType="end"/>
        </w:r>
        <w:r w:rsidR="00D8072D" w:rsidRPr="00D8072D">
          <w:rPr>
            <w:rFonts w:asciiTheme="minorHAnsi" w:hAnsiTheme="minorHAnsi" w:cstheme="minorHAnsi"/>
            <w:sz w:val="18"/>
            <w:szCs w:val="18"/>
          </w:rPr>
          <w:tab/>
          <w:t xml:space="preserve">nr </w:t>
        </w:r>
        <w:proofErr w:type="spellStart"/>
        <w:r w:rsidR="00D8072D" w:rsidRPr="00D8072D">
          <w:rPr>
            <w:rFonts w:asciiTheme="minorHAnsi" w:hAnsiTheme="minorHAnsi" w:cstheme="minorHAnsi"/>
            <w:sz w:val="18"/>
            <w:szCs w:val="18"/>
          </w:rPr>
          <w:t>projecto</w:t>
        </w:r>
        <w:proofErr w:type="spellEnd"/>
        <w:r w:rsidR="00D8072D" w:rsidRPr="00D8072D">
          <w:rPr>
            <w:rFonts w:asciiTheme="minorHAnsi" w:hAnsiTheme="minorHAnsi" w:cstheme="minorHAnsi"/>
            <w:sz w:val="18"/>
            <w:szCs w:val="18"/>
          </w:rPr>
          <w:tab/>
          <w:t>data</w:t>
        </w:r>
      </w:p>
    </w:sdtContent>
  </w:sdt>
  <w:p w:rsidR="00491201" w:rsidRDefault="00D8072D">
    <w:pPr>
      <w:pStyle w:val="Corpodetexto"/>
      <w:spacing w:line="14" w:lineRule="auto"/>
      <w:rPr>
        <w:sz w:val="20"/>
      </w:rPr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4FE3" w:rsidRPr="007F4FE3" w:rsidRDefault="0063738A" w:rsidP="007F4FE3">
    <w:pPr>
      <w:pStyle w:val="Rodap"/>
      <w:jc w:val="center"/>
      <w:rPr>
        <w:rFonts w:asciiTheme="minorHAnsi" w:hAnsiTheme="minorHAnsi" w:cstheme="minorHAnsi"/>
        <w:sz w:val="18"/>
        <w:szCs w:val="18"/>
      </w:rPr>
    </w:pPr>
    <w:sdt>
      <w:sdtPr>
        <w:rPr>
          <w:rFonts w:asciiTheme="minorHAnsi" w:hAnsiTheme="minorHAnsi" w:cstheme="minorHAnsi"/>
          <w:sz w:val="18"/>
          <w:szCs w:val="18"/>
        </w:rPr>
        <w:id w:val="-601957607"/>
        <w:docPartObj>
          <w:docPartGallery w:val="Page Numbers (Bottom of Page)"/>
          <w:docPartUnique/>
        </w:docPartObj>
      </w:sdtPr>
      <w:sdtEndPr/>
      <w:sdtContent>
        <w:r w:rsidR="00EC2F3B" w:rsidRPr="00EC2F3B">
          <w:rPr>
            <w:rFonts w:asciiTheme="minorHAnsi" w:hAnsiTheme="minorHAnsi" w:cstheme="minorHAnsi"/>
            <w:sz w:val="18"/>
            <w:szCs w:val="18"/>
          </w:rPr>
          <w:t>18-230-VZ</w:t>
        </w:r>
        <w:r w:rsidR="007F4FE3" w:rsidRPr="007F4FE3">
          <w:rPr>
            <w:rFonts w:asciiTheme="minorHAnsi" w:hAnsiTheme="minorHAnsi" w:cstheme="minorHAnsi"/>
            <w:sz w:val="18"/>
            <w:szCs w:val="18"/>
          </w:rPr>
          <w:t xml:space="preserve"> | </w:t>
        </w:r>
        <w:proofErr w:type="spellStart"/>
        <w:r w:rsidR="00EC2F3B">
          <w:rPr>
            <w:rFonts w:asciiTheme="minorHAnsi" w:hAnsiTheme="minorHAnsi" w:cstheme="minorHAnsi"/>
            <w:sz w:val="18"/>
            <w:szCs w:val="18"/>
          </w:rPr>
          <w:t>agosto</w:t>
        </w:r>
        <w:proofErr w:type="spellEnd"/>
        <w:r w:rsidR="00EC2F3B">
          <w:rPr>
            <w:rFonts w:asciiTheme="minorHAnsi" w:hAnsiTheme="minorHAnsi" w:cstheme="minorHAnsi"/>
            <w:sz w:val="18"/>
            <w:szCs w:val="18"/>
          </w:rPr>
          <w:t xml:space="preserve"> 2018</w:t>
        </w:r>
      </w:sdtContent>
    </w:sdt>
    <w:r w:rsidR="007F4FE3">
      <w:rPr>
        <w:rFonts w:asciiTheme="minorHAnsi" w:hAnsiTheme="minorHAnsi" w:cstheme="minorHAnsi"/>
        <w:sz w:val="18"/>
        <w:szCs w:val="18"/>
      </w:rPr>
      <w:t xml:space="preserve"> | </w:t>
    </w:r>
    <w:proofErr w:type="spellStart"/>
    <w:r w:rsidR="007F4FE3">
      <w:rPr>
        <w:rFonts w:asciiTheme="minorHAnsi" w:hAnsiTheme="minorHAnsi" w:cstheme="minorHAnsi"/>
        <w:sz w:val="18"/>
        <w:szCs w:val="18"/>
      </w:rPr>
      <w:t>p</w:t>
    </w:r>
    <w:r w:rsidR="007F4FE3" w:rsidRPr="007F4FE3">
      <w:rPr>
        <w:rFonts w:asciiTheme="minorHAnsi" w:hAnsiTheme="minorHAnsi" w:cstheme="minorHAnsi"/>
        <w:sz w:val="18"/>
        <w:szCs w:val="18"/>
      </w:rPr>
      <w:t>ag</w:t>
    </w:r>
    <w:proofErr w:type="spellEnd"/>
    <w:r w:rsidR="007F4FE3" w:rsidRPr="007F4FE3">
      <w:rPr>
        <w:rFonts w:asciiTheme="minorHAnsi" w:hAnsiTheme="minorHAnsi" w:cstheme="minorHAnsi"/>
        <w:sz w:val="18"/>
        <w:szCs w:val="18"/>
      </w:rPr>
      <w:t xml:space="preserve">. </w:t>
    </w:r>
    <w:sdt>
      <w:sdtPr>
        <w:rPr>
          <w:rFonts w:asciiTheme="minorHAnsi" w:hAnsiTheme="minorHAnsi" w:cstheme="minorHAnsi"/>
          <w:sz w:val="18"/>
          <w:szCs w:val="18"/>
        </w:rPr>
        <w:id w:val="-1124917169"/>
        <w:docPartObj>
          <w:docPartGallery w:val="Page Numbers (Bottom of Page)"/>
          <w:docPartUnique/>
        </w:docPartObj>
      </w:sdtPr>
      <w:sdtEndPr/>
      <w:sdtContent>
        <w:r w:rsidR="00427D98" w:rsidRPr="007F4FE3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="00427D98" w:rsidRPr="007F4FE3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="00427D98" w:rsidRPr="007F4FE3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24736D" w:rsidRPr="0024736D">
          <w:rPr>
            <w:rFonts w:asciiTheme="minorHAnsi" w:hAnsiTheme="minorHAnsi" w:cstheme="minorHAnsi"/>
            <w:noProof/>
            <w:sz w:val="18"/>
            <w:szCs w:val="18"/>
            <w:lang w:val="pt-PT"/>
          </w:rPr>
          <w:t>4</w:t>
        </w:r>
        <w:r w:rsidR="00427D98" w:rsidRPr="007F4FE3">
          <w:rPr>
            <w:rFonts w:asciiTheme="minorHAnsi" w:hAnsiTheme="minorHAnsi" w:cstheme="minorHAnsi"/>
            <w:sz w:val="18"/>
            <w:szCs w:val="18"/>
          </w:rPr>
          <w:fldChar w:fldCharType="end"/>
        </w:r>
        <w:r w:rsidR="007F4FE3">
          <w:rPr>
            <w:rFonts w:asciiTheme="minorHAnsi" w:hAnsiTheme="minorHAnsi" w:cstheme="minorHAnsi"/>
            <w:sz w:val="18"/>
            <w:szCs w:val="18"/>
          </w:rPr>
          <w:t xml:space="preserve"> </w:t>
        </w:r>
      </w:sdtContent>
    </w:sdt>
  </w:p>
  <w:p w:rsidR="00427D98" w:rsidRPr="007F4FE3" w:rsidRDefault="00427D98" w:rsidP="007F4FE3">
    <w:pPr>
      <w:pStyle w:val="Rodap"/>
      <w:jc w:val="center"/>
      <w:rPr>
        <w:rFonts w:asciiTheme="minorHAnsi" w:hAnsiTheme="minorHAnsi" w:cstheme="minorHAnsi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862" w:rsidRDefault="00596862" w:rsidP="00596862">
    <w:pPr>
      <w:pStyle w:val="Rodap"/>
      <w:jc w:val="right"/>
    </w:pPr>
    <w:r w:rsidRPr="00322224">
      <w:rPr>
        <w:rFonts w:asciiTheme="minorHAnsi" w:hAnsiTheme="minorHAnsi" w:cstheme="minorHAnsi"/>
        <w:noProof/>
        <w:lang w:eastAsia="pt-PT"/>
      </w:rPr>
      <w:drawing>
        <wp:inline distT="0" distB="0" distL="0" distR="0">
          <wp:extent cx="2256897" cy="632258"/>
          <wp:effectExtent l="0" t="0" r="0" b="0"/>
          <wp:docPr id="20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ura_payoff_rgb.jpg-Orig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6897" cy="6322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033" w:rsidRDefault="009F3033">
      <w:r>
        <w:separator/>
      </w:r>
    </w:p>
  </w:footnote>
  <w:footnote w:type="continuationSeparator" w:id="0">
    <w:p w:rsidR="009F3033" w:rsidRDefault="009F3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3E9" w:rsidRDefault="00725C2A" w:rsidP="00B333E9">
    <w:pPr>
      <w:spacing w:before="19"/>
      <w:jc w:val="both"/>
      <w:rPr>
        <w:sz w:val="12"/>
      </w:rPr>
    </w:pPr>
    <w:r>
      <w:rPr>
        <w:noProof/>
        <w:lang w:val="pt-PT" w:eastAsia="pt-PT"/>
      </w:rPr>
      <mc:AlternateContent>
        <mc:Choice Requires="wps">
          <w:drawing>
            <wp:anchor distT="4294967295" distB="4294967295" distL="114300" distR="114300" simplePos="0" relativeHeight="503118520" behindDoc="1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710564</wp:posOffset>
              </wp:positionV>
              <wp:extent cx="6111240" cy="0"/>
              <wp:effectExtent l="0" t="0" r="3810" b="0"/>
              <wp:wrapNone/>
              <wp:docPr id="4" name="Conexão reta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11240" cy="0"/>
                      </a:xfrm>
                      <a:prstGeom prst="line">
                        <a:avLst/>
                      </a:prstGeom>
                      <a:noFill/>
                      <a:ln w="190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D7A1E1" id="Conexão reta 26" o:spid="_x0000_s1026" style="position:absolute;z-index:-19796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page;mso-width-percent:0;mso-height-percent:0;mso-width-relative:page;mso-height-relative:page" from="0,55.95pt" to="481.2pt,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SZaKQIAAEsEAAAOAAAAZHJzL2Uyb0RvYy54bWysVMGO2yAQvVfqPyDuWdupN02sOKvKTnrZ&#10;tpF2+wEEcIyKAQGJE1X9mn5Kf2wHHEfZ9lJVzYEMzMzjzczDy4dTJ9GRWye0KnF2l2LEFdVMqH2J&#10;vz5vJnOMnCeKEakVL/GZO/ywevtm2ZuCT3WrJeMWAYhyRW9K3HpviiRxtOUdcXfacAXORtuOeNja&#10;fcIs6QG9k8k0TWdJry0zVlPuHJzWgxOvIn7TcOq/NI3jHskSAzcfVxvXXViT1ZIUe0tMK+iFBvkH&#10;Fh0RCi69QtXEE3Sw4g+oTlCrnW78HdVdoptGUB5rgGqy9LdqnlpieKwFmuPMtU3u/8HSz8etRYKV&#10;OMdIkQ5GVMGgTr9+amQ5FDGdhR71xhUQWqmtDVXSk3oyj5p+c0jpqiVqzyPX57MBgCxkJK9SwsYZ&#10;uGnXf9IMYsjB69iwU2O7AAmtQKc4l/N1LvzkEYXDWZZl0xzGR0dfQoox0VjnP3LdoWCUWAoVWkYK&#10;cnx0PhAhxRgSjpXeCCnj2KVCPbBdpPcxwWkpWHCGMGf3u0padCRBOPEXqwLPbVhArolrh7joGiRl&#10;9UGxeEvLCVtfbE+EHGxgJVW4CGoEnhdrkMz3RbpYz9fzfJJPZ+tJntb15MOmyiezTfb+vn5XV1Wd&#10;/Qics7xoBWNcBdqjfLP87+RxeUiD8K4CvvYneY0eGwlkx/9IOg45zHVQyE6z89aOwwfFxuDL6wpP&#10;4nYP9u03YPUCAAD//wMAUEsDBBQABgAIAAAAIQCZ1LWs3AAAAAgBAAAPAAAAZHJzL2Rvd25yZXYu&#10;eG1sTI9BS8NAEIXvgv9hGcGL2E1KKU3MplTBQ5EeWv0B0+w0CWZnY3abxn/vCII9znuPN98r1pPr&#10;1EhDaD0bSGcJKOLK25ZrAx/vr48rUCEiW+w8k4FvCrAub28KzK2/8J7GQ6yVlHDI0UATY59rHaqG&#10;HIaZ74nFO/nBYZRzqLUd8CLlrtPzJFlqhy3LhwZ7emmo+jycnYHdA6bWfrXZ4nm7W/nz/rTdvI3G&#10;3N9NmydQkab4H4ZffEGHUpiO/sw2qM6ADImipmkGSuxsOV+AOv4puiz09YDyBwAA//8DAFBLAQIt&#10;ABQABgAIAAAAIQC2gziS/gAAAOEBAAATAAAAAAAAAAAAAAAAAAAAAABbQ29udGVudF9UeXBlc10u&#10;eG1sUEsBAi0AFAAGAAgAAAAhADj9If/WAAAAlAEAAAsAAAAAAAAAAAAAAAAALwEAAF9yZWxzLy5y&#10;ZWxzUEsBAi0AFAAGAAgAAAAhAL25JlopAgAASwQAAA4AAAAAAAAAAAAAAAAALgIAAGRycy9lMm9E&#10;b2MueG1sUEsBAi0AFAAGAAgAAAAhAJnUtazcAAAACAEAAA8AAAAAAAAAAAAAAAAAgwQAAGRycy9k&#10;b3ducmV2LnhtbFBLBQYAAAAABAAEAPMAAACMBQAAAAA=&#10;" strokeweight=".15pt">
              <w10:wrap anchorx="margin" anchory="page"/>
            </v:line>
          </w:pict>
        </mc:Fallback>
      </mc:AlternateContent>
    </w:r>
    <w:r w:rsidR="00B333E9" w:rsidRPr="00B333E9">
      <w:rPr>
        <w:sz w:val="12"/>
      </w:rPr>
      <w:t xml:space="preserve"> </w:t>
    </w:r>
    <w:proofErr w:type="gramStart"/>
    <w:r w:rsidR="00B333E9">
      <w:rPr>
        <w:sz w:val="12"/>
      </w:rPr>
      <w:t>AURA  LIGHT</w:t>
    </w:r>
    <w:proofErr w:type="gramEnd"/>
    <w:r w:rsidR="00B333E9">
      <w:rPr>
        <w:sz w:val="12"/>
      </w:rPr>
      <w:t xml:space="preserve">  ·    MEMÓRIA DESCRITIVA</w:t>
    </w:r>
  </w:p>
  <w:p w:rsidR="00427D98" w:rsidRDefault="00427D98" w:rsidP="00427D98">
    <w:pPr>
      <w:pStyle w:val="Corpodetexto"/>
      <w:spacing w:line="14" w:lineRule="auto"/>
      <w:rPr>
        <w:sz w:val="20"/>
      </w:rPr>
    </w:pPr>
  </w:p>
  <w:p w:rsidR="00427D98" w:rsidRDefault="00B333E9" w:rsidP="00B333E9">
    <w:pPr>
      <w:pStyle w:val="Cabealho"/>
      <w:tabs>
        <w:tab w:val="clear" w:pos="4513"/>
        <w:tab w:val="clear" w:pos="9026"/>
        <w:tab w:val="left" w:pos="1728"/>
      </w:tabs>
    </w:pPr>
    <w:r>
      <w:tab/>
    </w:r>
  </w:p>
  <w:p w:rsidR="00427D98" w:rsidRDefault="00427D9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7D98" w:rsidRPr="00D8072D" w:rsidRDefault="00427D98" w:rsidP="00427D98">
    <w:pPr>
      <w:spacing w:before="19"/>
      <w:ind w:left="20" w:hanging="446"/>
      <w:jc w:val="right"/>
      <w:rPr>
        <w:rFonts w:asciiTheme="minorHAnsi" w:hAnsiTheme="minorHAnsi" w:cstheme="minorHAnsi"/>
        <w:sz w:val="14"/>
      </w:rPr>
    </w:pPr>
    <w:r w:rsidRPr="00D8072D">
      <w:rPr>
        <w:rFonts w:asciiTheme="minorHAnsi" w:hAnsiTheme="minorHAnsi" w:cstheme="minorHAnsi"/>
        <w:sz w:val="14"/>
      </w:rPr>
      <w:t>AURA  LIGHT  ·    MEMÓRIA DESCRITIVA</w:t>
    </w:r>
  </w:p>
  <w:p w:rsidR="00427D98" w:rsidRDefault="00427D98" w:rsidP="00427D98">
    <w:pPr>
      <w:pStyle w:val="Cabealho"/>
      <w:tabs>
        <w:tab w:val="left" w:pos="2790"/>
      </w:tabs>
      <w:ind w:firstLine="284"/>
      <w:jc w:val="center"/>
    </w:pPr>
    <w:r>
      <w:rPr>
        <w:noProof/>
        <w:lang w:eastAsia="pt-PT"/>
      </w:rPr>
      <w:drawing>
        <wp:inline distT="0" distB="0" distL="0" distR="0" wp14:anchorId="42993FEF" wp14:editId="0C36887F">
          <wp:extent cx="6115050" cy="6350"/>
          <wp:effectExtent l="0" t="0" r="0" b="12700"/>
          <wp:docPr id="208" name="Imagem 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27D98" w:rsidRDefault="00427D9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48B4"/>
    <w:multiLevelType w:val="hybridMultilevel"/>
    <w:tmpl w:val="D0C6F7A8"/>
    <w:lvl w:ilvl="0" w:tplc="8DB28968">
      <w:numFmt w:val="bullet"/>
      <w:lvlText w:val="•"/>
      <w:lvlJc w:val="left"/>
      <w:pPr>
        <w:ind w:left="46" w:hanging="47"/>
      </w:pPr>
      <w:rPr>
        <w:rFonts w:ascii="KievitPro-Medium" w:eastAsia="KievitPro-Medium" w:hAnsi="KievitPro-Medium" w:cs="KievitPro-Medium" w:hint="default"/>
        <w:color w:val="97BF0D"/>
        <w:w w:val="99"/>
        <w:sz w:val="6"/>
        <w:szCs w:val="6"/>
      </w:rPr>
    </w:lvl>
    <w:lvl w:ilvl="1" w:tplc="F53EE082">
      <w:numFmt w:val="bullet"/>
      <w:lvlText w:val="•"/>
      <w:lvlJc w:val="left"/>
      <w:pPr>
        <w:ind w:left="185" w:hanging="47"/>
      </w:pPr>
      <w:rPr>
        <w:rFonts w:hint="default"/>
      </w:rPr>
    </w:lvl>
    <w:lvl w:ilvl="2" w:tplc="81E82D1C">
      <w:numFmt w:val="bullet"/>
      <w:lvlText w:val="•"/>
      <w:lvlJc w:val="left"/>
      <w:pPr>
        <w:ind w:left="331" w:hanging="47"/>
      </w:pPr>
      <w:rPr>
        <w:rFonts w:hint="default"/>
      </w:rPr>
    </w:lvl>
    <w:lvl w:ilvl="3" w:tplc="01E27604">
      <w:numFmt w:val="bullet"/>
      <w:lvlText w:val="•"/>
      <w:lvlJc w:val="left"/>
      <w:pPr>
        <w:ind w:left="477" w:hanging="47"/>
      </w:pPr>
      <w:rPr>
        <w:rFonts w:hint="default"/>
      </w:rPr>
    </w:lvl>
    <w:lvl w:ilvl="4" w:tplc="18D2B214">
      <w:numFmt w:val="bullet"/>
      <w:lvlText w:val="•"/>
      <w:lvlJc w:val="left"/>
      <w:pPr>
        <w:ind w:left="623" w:hanging="47"/>
      </w:pPr>
      <w:rPr>
        <w:rFonts w:hint="default"/>
      </w:rPr>
    </w:lvl>
    <w:lvl w:ilvl="5" w:tplc="5F0A7F8E">
      <w:numFmt w:val="bullet"/>
      <w:lvlText w:val="•"/>
      <w:lvlJc w:val="left"/>
      <w:pPr>
        <w:ind w:left="769" w:hanging="47"/>
      </w:pPr>
      <w:rPr>
        <w:rFonts w:hint="default"/>
      </w:rPr>
    </w:lvl>
    <w:lvl w:ilvl="6" w:tplc="CB3403CC">
      <w:numFmt w:val="bullet"/>
      <w:lvlText w:val="•"/>
      <w:lvlJc w:val="left"/>
      <w:pPr>
        <w:ind w:left="915" w:hanging="47"/>
      </w:pPr>
      <w:rPr>
        <w:rFonts w:hint="default"/>
      </w:rPr>
    </w:lvl>
    <w:lvl w:ilvl="7" w:tplc="1686754A">
      <w:numFmt w:val="bullet"/>
      <w:lvlText w:val="•"/>
      <w:lvlJc w:val="left"/>
      <w:pPr>
        <w:ind w:left="1060" w:hanging="47"/>
      </w:pPr>
      <w:rPr>
        <w:rFonts w:hint="default"/>
      </w:rPr>
    </w:lvl>
    <w:lvl w:ilvl="8" w:tplc="0C7E8164">
      <w:numFmt w:val="bullet"/>
      <w:lvlText w:val="•"/>
      <w:lvlJc w:val="left"/>
      <w:pPr>
        <w:ind w:left="1206" w:hanging="47"/>
      </w:pPr>
      <w:rPr>
        <w:rFonts w:hint="default"/>
      </w:rPr>
    </w:lvl>
  </w:abstractNum>
  <w:abstractNum w:abstractNumId="1" w15:restartNumberingAfterBreak="0">
    <w:nsid w:val="01E670BD"/>
    <w:multiLevelType w:val="hybridMultilevel"/>
    <w:tmpl w:val="4230AE60"/>
    <w:lvl w:ilvl="0" w:tplc="08160013">
      <w:start w:val="1"/>
      <w:numFmt w:val="upperRoman"/>
      <w:lvlText w:val="%1."/>
      <w:lvlJc w:val="righ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1C4151"/>
    <w:multiLevelType w:val="hybridMultilevel"/>
    <w:tmpl w:val="FC085A02"/>
    <w:lvl w:ilvl="0" w:tplc="1F962886">
      <w:start w:val="1"/>
      <w:numFmt w:val="upperRoman"/>
      <w:pStyle w:val="Ttulo3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1143F"/>
    <w:multiLevelType w:val="hybridMultilevel"/>
    <w:tmpl w:val="F8822980"/>
    <w:lvl w:ilvl="0" w:tplc="7C0A1FCC">
      <w:start w:val="6"/>
      <w:numFmt w:val="decimal"/>
      <w:lvlText w:val="%1"/>
      <w:lvlJc w:val="left"/>
      <w:pPr>
        <w:ind w:left="215" w:hanging="102"/>
      </w:pPr>
      <w:rPr>
        <w:rFonts w:ascii="KievitPro-Light" w:eastAsia="KievitPro-Light" w:hAnsi="KievitPro-Light" w:cs="KievitPro-Light" w:hint="default"/>
        <w:w w:val="100"/>
        <w:sz w:val="14"/>
        <w:szCs w:val="14"/>
      </w:rPr>
    </w:lvl>
    <w:lvl w:ilvl="1" w:tplc="4286A56E">
      <w:numFmt w:val="bullet"/>
      <w:lvlText w:val="•"/>
      <w:lvlJc w:val="left"/>
      <w:pPr>
        <w:ind w:left="300" w:hanging="102"/>
      </w:pPr>
      <w:rPr>
        <w:rFonts w:hint="default"/>
      </w:rPr>
    </w:lvl>
    <w:lvl w:ilvl="2" w:tplc="0DD62AE0">
      <w:numFmt w:val="bullet"/>
      <w:lvlText w:val="•"/>
      <w:lvlJc w:val="left"/>
      <w:pPr>
        <w:ind w:left="2680" w:hanging="102"/>
      </w:pPr>
      <w:rPr>
        <w:rFonts w:hint="default"/>
      </w:rPr>
    </w:lvl>
    <w:lvl w:ilvl="3" w:tplc="1BD64E14">
      <w:numFmt w:val="bullet"/>
      <w:lvlText w:val="•"/>
      <w:lvlJc w:val="left"/>
      <w:pPr>
        <w:ind w:left="5100" w:hanging="102"/>
      </w:pPr>
      <w:rPr>
        <w:rFonts w:hint="default"/>
      </w:rPr>
    </w:lvl>
    <w:lvl w:ilvl="4" w:tplc="C74C5FAA">
      <w:numFmt w:val="bullet"/>
      <w:lvlText w:val="•"/>
      <w:lvlJc w:val="left"/>
      <w:pPr>
        <w:ind w:left="5740" w:hanging="102"/>
      </w:pPr>
      <w:rPr>
        <w:rFonts w:hint="default"/>
      </w:rPr>
    </w:lvl>
    <w:lvl w:ilvl="5" w:tplc="7E90E288">
      <w:numFmt w:val="bullet"/>
      <w:lvlText w:val="•"/>
      <w:lvlJc w:val="left"/>
      <w:pPr>
        <w:ind w:left="9540" w:hanging="102"/>
      </w:pPr>
      <w:rPr>
        <w:rFonts w:hint="default"/>
      </w:rPr>
    </w:lvl>
    <w:lvl w:ilvl="6" w:tplc="41085846">
      <w:numFmt w:val="bullet"/>
      <w:lvlText w:val="•"/>
      <w:lvlJc w:val="left"/>
      <w:pPr>
        <w:ind w:left="6366" w:hanging="102"/>
      </w:pPr>
      <w:rPr>
        <w:rFonts w:hint="default"/>
      </w:rPr>
    </w:lvl>
    <w:lvl w:ilvl="7" w:tplc="0B9E2CF6">
      <w:numFmt w:val="bullet"/>
      <w:lvlText w:val="•"/>
      <w:lvlJc w:val="left"/>
      <w:pPr>
        <w:ind w:left="3192" w:hanging="102"/>
      </w:pPr>
      <w:rPr>
        <w:rFonts w:hint="default"/>
      </w:rPr>
    </w:lvl>
    <w:lvl w:ilvl="8" w:tplc="4C90A206">
      <w:numFmt w:val="bullet"/>
      <w:lvlText w:val="•"/>
      <w:lvlJc w:val="left"/>
      <w:pPr>
        <w:ind w:left="18" w:hanging="102"/>
      </w:pPr>
      <w:rPr>
        <w:rFonts w:hint="default"/>
      </w:rPr>
    </w:lvl>
  </w:abstractNum>
  <w:abstractNum w:abstractNumId="4" w15:restartNumberingAfterBreak="0">
    <w:nsid w:val="2CBA2132"/>
    <w:multiLevelType w:val="hybridMultilevel"/>
    <w:tmpl w:val="69B83002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70BEF"/>
    <w:multiLevelType w:val="hybridMultilevel"/>
    <w:tmpl w:val="1BE2F262"/>
    <w:lvl w:ilvl="0" w:tplc="26E2F8A8">
      <w:numFmt w:val="bullet"/>
      <w:lvlText w:val="•"/>
      <w:lvlJc w:val="left"/>
      <w:pPr>
        <w:ind w:left="227" w:hanging="114"/>
      </w:pPr>
      <w:rPr>
        <w:rFonts w:hint="default"/>
        <w:w w:val="100"/>
      </w:rPr>
    </w:lvl>
    <w:lvl w:ilvl="1" w:tplc="F5F2E1C6">
      <w:numFmt w:val="bullet"/>
      <w:lvlText w:val="•"/>
      <w:lvlJc w:val="left"/>
      <w:pPr>
        <w:ind w:left="540" w:hanging="114"/>
      </w:pPr>
      <w:rPr>
        <w:rFonts w:hint="default"/>
      </w:rPr>
    </w:lvl>
    <w:lvl w:ilvl="2" w:tplc="0142BB20">
      <w:numFmt w:val="bullet"/>
      <w:lvlText w:val="•"/>
      <w:lvlJc w:val="left"/>
      <w:pPr>
        <w:ind w:left="8980" w:hanging="114"/>
      </w:pPr>
      <w:rPr>
        <w:rFonts w:hint="default"/>
      </w:rPr>
    </w:lvl>
    <w:lvl w:ilvl="3" w:tplc="486E115A">
      <w:numFmt w:val="bullet"/>
      <w:lvlText w:val="•"/>
      <w:lvlJc w:val="left"/>
      <w:pPr>
        <w:ind w:left="7312" w:hanging="114"/>
      </w:pPr>
      <w:rPr>
        <w:rFonts w:hint="default"/>
      </w:rPr>
    </w:lvl>
    <w:lvl w:ilvl="4" w:tplc="0756EF7A">
      <w:numFmt w:val="bullet"/>
      <w:lvlText w:val="•"/>
      <w:lvlJc w:val="left"/>
      <w:pPr>
        <w:ind w:left="5644" w:hanging="114"/>
      </w:pPr>
      <w:rPr>
        <w:rFonts w:hint="default"/>
      </w:rPr>
    </w:lvl>
    <w:lvl w:ilvl="5" w:tplc="E3F83A7A">
      <w:numFmt w:val="bullet"/>
      <w:lvlText w:val="•"/>
      <w:lvlJc w:val="left"/>
      <w:pPr>
        <w:ind w:left="3977" w:hanging="114"/>
      </w:pPr>
      <w:rPr>
        <w:rFonts w:hint="default"/>
      </w:rPr>
    </w:lvl>
    <w:lvl w:ilvl="6" w:tplc="E960973C">
      <w:numFmt w:val="bullet"/>
      <w:lvlText w:val="•"/>
      <w:lvlJc w:val="left"/>
      <w:pPr>
        <w:ind w:left="2309" w:hanging="114"/>
      </w:pPr>
      <w:rPr>
        <w:rFonts w:hint="default"/>
      </w:rPr>
    </w:lvl>
    <w:lvl w:ilvl="7" w:tplc="7C00A4E0">
      <w:numFmt w:val="bullet"/>
      <w:lvlText w:val="•"/>
      <w:lvlJc w:val="left"/>
      <w:pPr>
        <w:ind w:left="642" w:hanging="114"/>
      </w:pPr>
      <w:rPr>
        <w:rFonts w:hint="default"/>
      </w:rPr>
    </w:lvl>
    <w:lvl w:ilvl="8" w:tplc="C448B0A4">
      <w:numFmt w:val="bullet"/>
      <w:lvlText w:val="•"/>
      <w:lvlJc w:val="left"/>
      <w:pPr>
        <w:ind w:left="-1026" w:hanging="114"/>
      </w:pPr>
      <w:rPr>
        <w:rFonts w:hint="default"/>
      </w:rPr>
    </w:lvl>
  </w:abstractNum>
  <w:abstractNum w:abstractNumId="6" w15:restartNumberingAfterBreak="0">
    <w:nsid w:val="3CCF1641"/>
    <w:multiLevelType w:val="hybridMultilevel"/>
    <w:tmpl w:val="7F207440"/>
    <w:lvl w:ilvl="0" w:tplc="F270664A">
      <w:start w:val="1"/>
      <w:numFmt w:val="lowerLetter"/>
      <w:lvlText w:val="%1."/>
      <w:lvlJc w:val="left"/>
      <w:pPr>
        <w:ind w:left="1268" w:hanging="360"/>
      </w:pPr>
      <w:rPr>
        <w:rFonts w:ascii="Calibri" w:hAnsi="Calibri"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553" w:hanging="360"/>
      </w:pPr>
    </w:lvl>
    <w:lvl w:ilvl="2" w:tplc="0816001B" w:tentative="1">
      <w:start w:val="1"/>
      <w:numFmt w:val="lowerRoman"/>
      <w:lvlText w:val="%3."/>
      <w:lvlJc w:val="right"/>
      <w:pPr>
        <w:ind w:left="2273" w:hanging="180"/>
      </w:pPr>
    </w:lvl>
    <w:lvl w:ilvl="3" w:tplc="0816000F" w:tentative="1">
      <w:start w:val="1"/>
      <w:numFmt w:val="decimal"/>
      <w:lvlText w:val="%4."/>
      <w:lvlJc w:val="left"/>
      <w:pPr>
        <w:ind w:left="2993" w:hanging="360"/>
      </w:pPr>
    </w:lvl>
    <w:lvl w:ilvl="4" w:tplc="08160019" w:tentative="1">
      <w:start w:val="1"/>
      <w:numFmt w:val="lowerLetter"/>
      <w:lvlText w:val="%5."/>
      <w:lvlJc w:val="left"/>
      <w:pPr>
        <w:ind w:left="3713" w:hanging="360"/>
      </w:pPr>
    </w:lvl>
    <w:lvl w:ilvl="5" w:tplc="0816001B" w:tentative="1">
      <w:start w:val="1"/>
      <w:numFmt w:val="lowerRoman"/>
      <w:lvlText w:val="%6."/>
      <w:lvlJc w:val="right"/>
      <w:pPr>
        <w:ind w:left="4433" w:hanging="180"/>
      </w:pPr>
    </w:lvl>
    <w:lvl w:ilvl="6" w:tplc="0816000F" w:tentative="1">
      <w:start w:val="1"/>
      <w:numFmt w:val="decimal"/>
      <w:lvlText w:val="%7."/>
      <w:lvlJc w:val="left"/>
      <w:pPr>
        <w:ind w:left="5153" w:hanging="360"/>
      </w:pPr>
    </w:lvl>
    <w:lvl w:ilvl="7" w:tplc="08160019" w:tentative="1">
      <w:start w:val="1"/>
      <w:numFmt w:val="lowerLetter"/>
      <w:lvlText w:val="%8."/>
      <w:lvlJc w:val="left"/>
      <w:pPr>
        <w:ind w:left="5873" w:hanging="360"/>
      </w:pPr>
    </w:lvl>
    <w:lvl w:ilvl="8" w:tplc="0816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513E00C7"/>
    <w:multiLevelType w:val="hybridMultilevel"/>
    <w:tmpl w:val="1DDE3F82"/>
    <w:lvl w:ilvl="0" w:tplc="D27211F6">
      <w:numFmt w:val="bullet"/>
      <w:lvlText w:val="•"/>
      <w:lvlJc w:val="left"/>
      <w:pPr>
        <w:ind w:left="60" w:hanging="61"/>
      </w:pPr>
      <w:rPr>
        <w:rFonts w:ascii="Calibri" w:eastAsia="Calibri" w:hAnsi="Calibri" w:cs="Calibri" w:hint="default"/>
        <w:color w:val="97BF0D"/>
        <w:w w:val="107"/>
        <w:sz w:val="6"/>
        <w:szCs w:val="6"/>
      </w:rPr>
    </w:lvl>
    <w:lvl w:ilvl="1" w:tplc="829AD53C">
      <w:numFmt w:val="bullet"/>
      <w:lvlText w:val="•"/>
      <w:lvlJc w:val="left"/>
      <w:pPr>
        <w:ind w:left="181" w:hanging="61"/>
      </w:pPr>
      <w:rPr>
        <w:rFonts w:hint="default"/>
      </w:rPr>
    </w:lvl>
    <w:lvl w:ilvl="2" w:tplc="FD4E66A0">
      <w:numFmt w:val="bullet"/>
      <w:lvlText w:val="•"/>
      <w:lvlJc w:val="left"/>
      <w:pPr>
        <w:ind w:left="302" w:hanging="61"/>
      </w:pPr>
      <w:rPr>
        <w:rFonts w:hint="default"/>
      </w:rPr>
    </w:lvl>
    <w:lvl w:ilvl="3" w:tplc="822651C2">
      <w:numFmt w:val="bullet"/>
      <w:lvlText w:val="•"/>
      <w:lvlJc w:val="left"/>
      <w:pPr>
        <w:ind w:left="423" w:hanging="61"/>
      </w:pPr>
      <w:rPr>
        <w:rFonts w:hint="default"/>
      </w:rPr>
    </w:lvl>
    <w:lvl w:ilvl="4" w:tplc="142C5640">
      <w:numFmt w:val="bullet"/>
      <w:lvlText w:val="•"/>
      <w:lvlJc w:val="left"/>
      <w:pPr>
        <w:ind w:left="544" w:hanging="61"/>
      </w:pPr>
      <w:rPr>
        <w:rFonts w:hint="default"/>
      </w:rPr>
    </w:lvl>
    <w:lvl w:ilvl="5" w:tplc="56649610">
      <w:numFmt w:val="bullet"/>
      <w:lvlText w:val="•"/>
      <w:lvlJc w:val="left"/>
      <w:pPr>
        <w:ind w:left="665" w:hanging="61"/>
      </w:pPr>
      <w:rPr>
        <w:rFonts w:hint="default"/>
      </w:rPr>
    </w:lvl>
    <w:lvl w:ilvl="6" w:tplc="93361F56">
      <w:numFmt w:val="bullet"/>
      <w:lvlText w:val="•"/>
      <w:lvlJc w:val="left"/>
      <w:pPr>
        <w:ind w:left="786" w:hanging="61"/>
      </w:pPr>
      <w:rPr>
        <w:rFonts w:hint="default"/>
      </w:rPr>
    </w:lvl>
    <w:lvl w:ilvl="7" w:tplc="68B4482C">
      <w:numFmt w:val="bullet"/>
      <w:lvlText w:val="•"/>
      <w:lvlJc w:val="left"/>
      <w:pPr>
        <w:ind w:left="907" w:hanging="61"/>
      </w:pPr>
      <w:rPr>
        <w:rFonts w:hint="default"/>
      </w:rPr>
    </w:lvl>
    <w:lvl w:ilvl="8" w:tplc="3168E968">
      <w:numFmt w:val="bullet"/>
      <w:lvlText w:val="•"/>
      <w:lvlJc w:val="left"/>
      <w:pPr>
        <w:ind w:left="1028" w:hanging="61"/>
      </w:pPr>
      <w:rPr>
        <w:rFonts w:hint="default"/>
      </w:rPr>
    </w:lvl>
  </w:abstractNum>
  <w:abstractNum w:abstractNumId="8" w15:restartNumberingAfterBreak="0">
    <w:nsid w:val="67D06EA7"/>
    <w:multiLevelType w:val="hybridMultilevel"/>
    <w:tmpl w:val="B46AB3BC"/>
    <w:lvl w:ilvl="0" w:tplc="CF94189C">
      <w:start w:val="13"/>
      <w:numFmt w:val="decimal"/>
      <w:lvlText w:val="%1"/>
      <w:lvlJc w:val="left"/>
      <w:pPr>
        <w:ind w:left="9009" w:hanging="134"/>
      </w:pPr>
      <w:rPr>
        <w:rFonts w:ascii="KievitPro-Light" w:eastAsia="KievitPro-Light" w:hAnsi="KievitPro-Light" w:cs="KievitPro-Light" w:hint="default"/>
        <w:w w:val="100"/>
        <w:sz w:val="14"/>
        <w:szCs w:val="14"/>
      </w:rPr>
    </w:lvl>
    <w:lvl w:ilvl="1" w:tplc="9D8452CA">
      <w:numFmt w:val="bullet"/>
      <w:lvlText w:val="•"/>
      <w:lvlJc w:val="left"/>
      <w:pPr>
        <w:ind w:left="9088" w:hanging="134"/>
      </w:pPr>
      <w:rPr>
        <w:rFonts w:hint="default"/>
      </w:rPr>
    </w:lvl>
    <w:lvl w:ilvl="2" w:tplc="9076651C">
      <w:numFmt w:val="bullet"/>
      <w:lvlText w:val="•"/>
      <w:lvlJc w:val="left"/>
      <w:pPr>
        <w:ind w:left="9177" w:hanging="134"/>
      </w:pPr>
      <w:rPr>
        <w:rFonts w:hint="default"/>
      </w:rPr>
    </w:lvl>
    <w:lvl w:ilvl="3" w:tplc="7B4C9B24">
      <w:numFmt w:val="bullet"/>
      <w:lvlText w:val="•"/>
      <w:lvlJc w:val="left"/>
      <w:pPr>
        <w:ind w:left="9265" w:hanging="134"/>
      </w:pPr>
      <w:rPr>
        <w:rFonts w:hint="default"/>
      </w:rPr>
    </w:lvl>
    <w:lvl w:ilvl="4" w:tplc="62A4AABE">
      <w:numFmt w:val="bullet"/>
      <w:lvlText w:val="•"/>
      <w:lvlJc w:val="left"/>
      <w:pPr>
        <w:ind w:left="9354" w:hanging="134"/>
      </w:pPr>
      <w:rPr>
        <w:rFonts w:hint="default"/>
      </w:rPr>
    </w:lvl>
    <w:lvl w:ilvl="5" w:tplc="E5881C30">
      <w:numFmt w:val="bullet"/>
      <w:lvlText w:val="•"/>
      <w:lvlJc w:val="left"/>
      <w:pPr>
        <w:ind w:left="9442" w:hanging="134"/>
      </w:pPr>
      <w:rPr>
        <w:rFonts w:hint="default"/>
      </w:rPr>
    </w:lvl>
    <w:lvl w:ilvl="6" w:tplc="CF00E6E2">
      <w:numFmt w:val="bullet"/>
      <w:lvlText w:val="•"/>
      <w:lvlJc w:val="left"/>
      <w:pPr>
        <w:ind w:left="9531" w:hanging="134"/>
      </w:pPr>
      <w:rPr>
        <w:rFonts w:hint="default"/>
      </w:rPr>
    </w:lvl>
    <w:lvl w:ilvl="7" w:tplc="00CAA866">
      <w:numFmt w:val="bullet"/>
      <w:lvlText w:val="•"/>
      <w:lvlJc w:val="left"/>
      <w:pPr>
        <w:ind w:left="9619" w:hanging="134"/>
      </w:pPr>
      <w:rPr>
        <w:rFonts w:hint="default"/>
      </w:rPr>
    </w:lvl>
    <w:lvl w:ilvl="8" w:tplc="BEF65B78">
      <w:numFmt w:val="bullet"/>
      <w:lvlText w:val="•"/>
      <w:lvlJc w:val="left"/>
      <w:pPr>
        <w:ind w:left="9708" w:hanging="134"/>
      </w:pPr>
      <w:rPr>
        <w:rFonts w:hint="default"/>
      </w:rPr>
    </w:lvl>
  </w:abstractNum>
  <w:abstractNum w:abstractNumId="9" w15:restartNumberingAfterBreak="0">
    <w:nsid w:val="69D13D04"/>
    <w:multiLevelType w:val="hybridMultilevel"/>
    <w:tmpl w:val="27CE8E7E"/>
    <w:lvl w:ilvl="0" w:tplc="DE946A78">
      <w:numFmt w:val="bullet"/>
      <w:lvlText w:val="•"/>
      <w:lvlJc w:val="left"/>
      <w:pPr>
        <w:ind w:left="1687" w:hanging="47"/>
      </w:pPr>
      <w:rPr>
        <w:rFonts w:ascii="KievitPro-Medium" w:eastAsia="KievitPro-Medium" w:hAnsi="KievitPro-Medium" w:cs="KievitPro-Medium" w:hint="default"/>
        <w:color w:val="97BF0D"/>
        <w:w w:val="99"/>
        <w:sz w:val="6"/>
        <w:szCs w:val="6"/>
      </w:rPr>
    </w:lvl>
    <w:lvl w:ilvl="1" w:tplc="1A1AC73C">
      <w:numFmt w:val="bullet"/>
      <w:lvlText w:val="•"/>
      <w:lvlJc w:val="left"/>
      <w:pPr>
        <w:ind w:left="1829" w:hanging="47"/>
      </w:pPr>
      <w:rPr>
        <w:rFonts w:hint="default"/>
      </w:rPr>
    </w:lvl>
    <w:lvl w:ilvl="2" w:tplc="EF8C7386">
      <w:numFmt w:val="bullet"/>
      <w:lvlText w:val="•"/>
      <w:lvlJc w:val="left"/>
      <w:pPr>
        <w:ind w:left="1978" w:hanging="47"/>
      </w:pPr>
      <w:rPr>
        <w:rFonts w:hint="default"/>
      </w:rPr>
    </w:lvl>
    <w:lvl w:ilvl="3" w:tplc="6FE2C006">
      <w:numFmt w:val="bullet"/>
      <w:lvlText w:val="•"/>
      <w:lvlJc w:val="left"/>
      <w:pPr>
        <w:ind w:left="2127" w:hanging="47"/>
      </w:pPr>
      <w:rPr>
        <w:rFonts w:hint="default"/>
      </w:rPr>
    </w:lvl>
    <w:lvl w:ilvl="4" w:tplc="29169A70">
      <w:numFmt w:val="bullet"/>
      <w:lvlText w:val="•"/>
      <w:lvlJc w:val="left"/>
      <w:pPr>
        <w:ind w:left="2276" w:hanging="47"/>
      </w:pPr>
      <w:rPr>
        <w:rFonts w:hint="default"/>
      </w:rPr>
    </w:lvl>
    <w:lvl w:ilvl="5" w:tplc="39806ED2">
      <w:numFmt w:val="bullet"/>
      <w:lvlText w:val="•"/>
      <w:lvlJc w:val="left"/>
      <w:pPr>
        <w:ind w:left="2425" w:hanging="47"/>
      </w:pPr>
      <w:rPr>
        <w:rFonts w:hint="default"/>
      </w:rPr>
    </w:lvl>
    <w:lvl w:ilvl="6" w:tplc="0C86B910">
      <w:numFmt w:val="bullet"/>
      <w:lvlText w:val="•"/>
      <w:lvlJc w:val="left"/>
      <w:pPr>
        <w:ind w:left="2574" w:hanging="47"/>
      </w:pPr>
      <w:rPr>
        <w:rFonts w:hint="default"/>
      </w:rPr>
    </w:lvl>
    <w:lvl w:ilvl="7" w:tplc="50426700">
      <w:numFmt w:val="bullet"/>
      <w:lvlText w:val="•"/>
      <w:lvlJc w:val="left"/>
      <w:pPr>
        <w:ind w:left="2724" w:hanging="47"/>
      </w:pPr>
      <w:rPr>
        <w:rFonts w:hint="default"/>
      </w:rPr>
    </w:lvl>
    <w:lvl w:ilvl="8" w:tplc="C8E4580A">
      <w:numFmt w:val="bullet"/>
      <w:lvlText w:val="•"/>
      <w:lvlJc w:val="left"/>
      <w:pPr>
        <w:ind w:left="2873" w:hanging="47"/>
      </w:pPr>
      <w:rPr>
        <w:rFonts w:hint="default"/>
      </w:rPr>
    </w:lvl>
  </w:abstractNum>
  <w:abstractNum w:abstractNumId="10" w15:restartNumberingAfterBreak="0">
    <w:nsid w:val="745E7CAE"/>
    <w:multiLevelType w:val="hybridMultilevel"/>
    <w:tmpl w:val="E80234BC"/>
    <w:lvl w:ilvl="0" w:tplc="9852123E">
      <w:numFmt w:val="bullet"/>
      <w:lvlText w:val="•"/>
      <w:lvlJc w:val="left"/>
      <w:pPr>
        <w:ind w:left="284" w:hanging="171"/>
      </w:pPr>
      <w:rPr>
        <w:rFonts w:ascii="KievitPro-Light" w:eastAsia="KievitPro-Light" w:hAnsi="KievitPro-Light" w:cs="KievitPro-Light" w:hint="default"/>
        <w:spacing w:val="-13"/>
        <w:w w:val="100"/>
        <w:sz w:val="18"/>
        <w:szCs w:val="18"/>
      </w:rPr>
    </w:lvl>
    <w:lvl w:ilvl="1" w:tplc="21229F80">
      <w:numFmt w:val="bullet"/>
      <w:lvlText w:val="•"/>
      <w:lvlJc w:val="left"/>
      <w:pPr>
        <w:ind w:left="458" w:hanging="171"/>
      </w:pPr>
      <w:rPr>
        <w:rFonts w:ascii="KievitPro-Light" w:eastAsia="KievitPro-Light" w:hAnsi="KievitPro-Light" w:cs="KievitPro-Light" w:hint="default"/>
        <w:spacing w:val="-13"/>
        <w:w w:val="99"/>
        <w:sz w:val="18"/>
        <w:szCs w:val="18"/>
      </w:rPr>
    </w:lvl>
    <w:lvl w:ilvl="2" w:tplc="9170ECF2">
      <w:numFmt w:val="bullet"/>
      <w:lvlText w:val="•"/>
      <w:lvlJc w:val="left"/>
      <w:pPr>
        <w:ind w:left="540" w:hanging="171"/>
      </w:pPr>
      <w:rPr>
        <w:rFonts w:hint="default"/>
      </w:rPr>
    </w:lvl>
    <w:lvl w:ilvl="3" w:tplc="89863A9E">
      <w:numFmt w:val="bullet"/>
      <w:lvlText w:val="•"/>
      <w:lvlJc w:val="left"/>
      <w:pPr>
        <w:ind w:left="740" w:hanging="171"/>
      </w:pPr>
      <w:rPr>
        <w:rFonts w:hint="default"/>
      </w:rPr>
    </w:lvl>
    <w:lvl w:ilvl="4" w:tplc="0792E158">
      <w:numFmt w:val="bullet"/>
      <w:lvlText w:val="•"/>
      <w:lvlJc w:val="left"/>
      <w:pPr>
        <w:ind w:left="545" w:hanging="171"/>
      </w:pPr>
      <w:rPr>
        <w:rFonts w:hint="default"/>
      </w:rPr>
    </w:lvl>
    <w:lvl w:ilvl="5" w:tplc="B02295B6">
      <w:numFmt w:val="bullet"/>
      <w:lvlText w:val="•"/>
      <w:lvlJc w:val="left"/>
      <w:pPr>
        <w:ind w:left="350" w:hanging="171"/>
      </w:pPr>
      <w:rPr>
        <w:rFonts w:hint="default"/>
      </w:rPr>
    </w:lvl>
    <w:lvl w:ilvl="6" w:tplc="D33AEE88">
      <w:numFmt w:val="bullet"/>
      <w:lvlText w:val="•"/>
      <w:lvlJc w:val="left"/>
      <w:pPr>
        <w:ind w:left="155" w:hanging="171"/>
      </w:pPr>
      <w:rPr>
        <w:rFonts w:hint="default"/>
      </w:rPr>
    </w:lvl>
    <w:lvl w:ilvl="7" w:tplc="94DEA980">
      <w:numFmt w:val="bullet"/>
      <w:lvlText w:val="•"/>
      <w:lvlJc w:val="left"/>
      <w:pPr>
        <w:ind w:left="-40" w:hanging="171"/>
      </w:pPr>
      <w:rPr>
        <w:rFonts w:hint="default"/>
      </w:rPr>
    </w:lvl>
    <w:lvl w:ilvl="8" w:tplc="3C0637FA">
      <w:numFmt w:val="bullet"/>
      <w:lvlText w:val="•"/>
      <w:lvlJc w:val="left"/>
      <w:pPr>
        <w:ind w:left="-235" w:hanging="171"/>
      </w:pPr>
      <w:rPr>
        <w:rFonts w:hint="default"/>
      </w:rPr>
    </w:lvl>
  </w:abstractNum>
  <w:abstractNum w:abstractNumId="11" w15:restartNumberingAfterBreak="0">
    <w:nsid w:val="749F371E"/>
    <w:multiLevelType w:val="hybridMultilevel"/>
    <w:tmpl w:val="8D4E90B2"/>
    <w:lvl w:ilvl="0" w:tplc="A5E249CA">
      <w:numFmt w:val="bullet"/>
      <w:lvlText w:val="-"/>
      <w:lvlJc w:val="left"/>
      <w:pPr>
        <w:ind w:left="284" w:hanging="171"/>
      </w:pPr>
      <w:rPr>
        <w:rFonts w:ascii="KievitPro-Light" w:eastAsia="KievitPro-Light" w:hAnsi="KievitPro-Light" w:cs="KievitPro-Light" w:hint="default"/>
        <w:spacing w:val="-12"/>
        <w:w w:val="100"/>
        <w:sz w:val="18"/>
        <w:szCs w:val="18"/>
      </w:rPr>
    </w:lvl>
    <w:lvl w:ilvl="1" w:tplc="6298F894">
      <w:numFmt w:val="bullet"/>
      <w:lvlText w:val="•"/>
      <w:lvlJc w:val="left"/>
      <w:pPr>
        <w:ind w:left="716" w:hanging="171"/>
      </w:pPr>
      <w:rPr>
        <w:rFonts w:hint="default"/>
      </w:rPr>
    </w:lvl>
    <w:lvl w:ilvl="2" w:tplc="0BC4C12E">
      <w:numFmt w:val="bullet"/>
      <w:lvlText w:val="•"/>
      <w:lvlJc w:val="left"/>
      <w:pPr>
        <w:ind w:left="1153" w:hanging="171"/>
      </w:pPr>
      <w:rPr>
        <w:rFonts w:hint="default"/>
      </w:rPr>
    </w:lvl>
    <w:lvl w:ilvl="3" w:tplc="BDBEB6B4">
      <w:numFmt w:val="bullet"/>
      <w:lvlText w:val="•"/>
      <w:lvlJc w:val="left"/>
      <w:pPr>
        <w:ind w:left="1590" w:hanging="171"/>
      </w:pPr>
      <w:rPr>
        <w:rFonts w:hint="default"/>
      </w:rPr>
    </w:lvl>
    <w:lvl w:ilvl="4" w:tplc="A39AE2F6">
      <w:numFmt w:val="bullet"/>
      <w:lvlText w:val="•"/>
      <w:lvlJc w:val="left"/>
      <w:pPr>
        <w:ind w:left="2027" w:hanging="171"/>
      </w:pPr>
      <w:rPr>
        <w:rFonts w:hint="default"/>
      </w:rPr>
    </w:lvl>
    <w:lvl w:ilvl="5" w:tplc="A958255A">
      <w:numFmt w:val="bullet"/>
      <w:lvlText w:val="•"/>
      <w:lvlJc w:val="left"/>
      <w:pPr>
        <w:ind w:left="2464" w:hanging="171"/>
      </w:pPr>
      <w:rPr>
        <w:rFonts w:hint="default"/>
      </w:rPr>
    </w:lvl>
    <w:lvl w:ilvl="6" w:tplc="7646EA2C">
      <w:numFmt w:val="bullet"/>
      <w:lvlText w:val="•"/>
      <w:lvlJc w:val="left"/>
      <w:pPr>
        <w:ind w:left="2901" w:hanging="171"/>
      </w:pPr>
      <w:rPr>
        <w:rFonts w:hint="default"/>
      </w:rPr>
    </w:lvl>
    <w:lvl w:ilvl="7" w:tplc="62B41034">
      <w:numFmt w:val="bullet"/>
      <w:lvlText w:val="•"/>
      <w:lvlJc w:val="left"/>
      <w:pPr>
        <w:ind w:left="3338" w:hanging="171"/>
      </w:pPr>
      <w:rPr>
        <w:rFonts w:hint="default"/>
      </w:rPr>
    </w:lvl>
    <w:lvl w:ilvl="8" w:tplc="0254881A">
      <w:numFmt w:val="bullet"/>
      <w:lvlText w:val="•"/>
      <w:lvlJc w:val="left"/>
      <w:pPr>
        <w:ind w:left="3775" w:hanging="171"/>
      </w:pPr>
      <w:rPr>
        <w:rFonts w:hint="default"/>
      </w:rPr>
    </w:lvl>
  </w:abstractNum>
  <w:abstractNum w:abstractNumId="12" w15:restartNumberingAfterBreak="0">
    <w:nsid w:val="7CF76334"/>
    <w:multiLevelType w:val="hybridMultilevel"/>
    <w:tmpl w:val="2C1A35AC"/>
    <w:lvl w:ilvl="0" w:tplc="5B040F7C">
      <w:numFmt w:val="bullet"/>
      <w:lvlText w:val="•"/>
      <w:lvlJc w:val="left"/>
      <w:pPr>
        <w:ind w:left="224" w:hanging="111"/>
      </w:pPr>
      <w:rPr>
        <w:rFonts w:ascii="KievitPro-Medium" w:eastAsia="KievitPro-Medium" w:hAnsi="KievitPro-Medium" w:cs="KievitPro-Medium" w:hint="default"/>
        <w:spacing w:val="-1"/>
        <w:w w:val="100"/>
        <w:sz w:val="18"/>
        <w:szCs w:val="18"/>
      </w:rPr>
    </w:lvl>
    <w:lvl w:ilvl="1" w:tplc="861679CE">
      <w:numFmt w:val="bullet"/>
      <w:lvlText w:val="•"/>
      <w:lvlJc w:val="left"/>
      <w:pPr>
        <w:ind w:left="674" w:hanging="111"/>
      </w:pPr>
      <w:rPr>
        <w:rFonts w:hint="default"/>
      </w:rPr>
    </w:lvl>
    <w:lvl w:ilvl="2" w:tplc="55DE965A">
      <w:numFmt w:val="bullet"/>
      <w:lvlText w:val="•"/>
      <w:lvlJc w:val="left"/>
      <w:pPr>
        <w:ind w:left="1128" w:hanging="111"/>
      </w:pPr>
      <w:rPr>
        <w:rFonts w:hint="default"/>
      </w:rPr>
    </w:lvl>
    <w:lvl w:ilvl="3" w:tplc="84E0274E">
      <w:numFmt w:val="bullet"/>
      <w:lvlText w:val="•"/>
      <w:lvlJc w:val="left"/>
      <w:pPr>
        <w:ind w:left="1582" w:hanging="111"/>
      </w:pPr>
      <w:rPr>
        <w:rFonts w:hint="default"/>
      </w:rPr>
    </w:lvl>
    <w:lvl w:ilvl="4" w:tplc="39C22EF0">
      <w:numFmt w:val="bullet"/>
      <w:lvlText w:val="•"/>
      <w:lvlJc w:val="left"/>
      <w:pPr>
        <w:ind w:left="2037" w:hanging="111"/>
      </w:pPr>
      <w:rPr>
        <w:rFonts w:hint="default"/>
      </w:rPr>
    </w:lvl>
    <w:lvl w:ilvl="5" w:tplc="279C171E">
      <w:numFmt w:val="bullet"/>
      <w:lvlText w:val="•"/>
      <w:lvlJc w:val="left"/>
      <w:pPr>
        <w:ind w:left="2491" w:hanging="111"/>
      </w:pPr>
      <w:rPr>
        <w:rFonts w:hint="default"/>
      </w:rPr>
    </w:lvl>
    <w:lvl w:ilvl="6" w:tplc="5246C842">
      <w:numFmt w:val="bullet"/>
      <w:lvlText w:val="•"/>
      <w:lvlJc w:val="left"/>
      <w:pPr>
        <w:ind w:left="2945" w:hanging="111"/>
      </w:pPr>
      <w:rPr>
        <w:rFonts w:hint="default"/>
      </w:rPr>
    </w:lvl>
    <w:lvl w:ilvl="7" w:tplc="13AAE420">
      <w:numFmt w:val="bullet"/>
      <w:lvlText w:val="•"/>
      <w:lvlJc w:val="left"/>
      <w:pPr>
        <w:ind w:left="3400" w:hanging="111"/>
      </w:pPr>
      <w:rPr>
        <w:rFonts w:hint="default"/>
      </w:rPr>
    </w:lvl>
    <w:lvl w:ilvl="8" w:tplc="603E8924">
      <w:numFmt w:val="bullet"/>
      <w:lvlText w:val="•"/>
      <w:lvlJc w:val="left"/>
      <w:pPr>
        <w:ind w:left="3854" w:hanging="111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1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12"/>
  </w:num>
  <w:num w:numId="10">
    <w:abstractNumId w:val="4"/>
  </w:num>
  <w:num w:numId="11">
    <w:abstractNumId w:val="1"/>
  </w:num>
  <w:num w:numId="12">
    <w:abstractNumId w:val="6"/>
  </w:num>
  <w:num w:numId="13">
    <w:abstractNumId w:val="6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2"/>
  </w:num>
  <w:num w:numId="17">
    <w:abstractNumId w:val="6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4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246"/>
    <w:rsid w:val="000638C3"/>
    <w:rsid w:val="000F0B05"/>
    <w:rsid w:val="0019289A"/>
    <w:rsid w:val="001D5ACD"/>
    <w:rsid w:val="001D6678"/>
    <w:rsid w:val="001F28B4"/>
    <w:rsid w:val="0024736D"/>
    <w:rsid w:val="002809AF"/>
    <w:rsid w:val="002C56CD"/>
    <w:rsid w:val="002F6BA9"/>
    <w:rsid w:val="00322224"/>
    <w:rsid w:val="00340272"/>
    <w:rsid w:val="00371B63"/>
    <w:rsid w:val="003C293E"/>
    <w:rsid w:val="00400E39"/>
    <w:rsid w:val="0042739F"/>
    <w:rsid w:val="00427D98"/>
    <w:rsid w:val="00463F6B"/>
    <w:rsid w:val="00491201"/>
    <w:rsid w:val="004C68AB"/>
    <w:rsid w:val="004F7FDC"/>
    <w:rsid w:val="00596862"/>
    <w:rsid w:val="0063738A"/>
    <w:rsid w:val="0065614F"/>
    <w:rsid w:val="00696EB5"/>
    <w:rsid w:val="006C5F08"/>
    <w:rsid w:val="006E3C66"/>
    <w:rsid w:val="00702521"/>
    <w:rsid w:val="00725C2A"/>
    <w:rsid w:val="0074272A"/>
    <w:rsid w:val="007D5261"/>
    <w:rsid w:val="007D5B21"/>
    <w:rsid w:val="007D5BEF"/>
    <w:rsid w:val="007E50AC"/>
    <w:rsid w:val="007F4FE3"/>
    <w:rsid w:val="008452EF"/>
    <w:rsid w:val="00857116"/>
    <w:rsid w:val="008840D0"/>
    <w:rsid w:val="008B2246"/>
    <w:rsid w:val="008D1188"/>
    <w:rsid w:val="008D6F95"/>
    <w:rsid w:val="008F7FA3"/>
    <w:rsid w:val="009F3033"/>
    <w:rsid w:val="00AF579E"/>
    <w:rsid w:val="00B118D6"/>
    <w:rsid w:val="00B22A72"/>
    <w:rsid w:val="00B333E9"/>
    <w:rsid w:val="00BE305D"/>
    <w:rsid w:val="00C05645"/>
    <w:rsid w:val="00C15C6F"/>
    <w:rsid w:val="00C237B5"/>
    <w:rsid w:val="00C6489F"/>
    <w:rsid w:val="00CF41FD"/>
    <w:rsid w:val="00D23250"/>
    <w:rsid w:val="00D357EE"/>
    <w:rsid w:val="00D379D8"/>
    <w:rsid w:val="00D42FD2"/>
    <w:rsid w:val="00D454F5"/>
    <w:rsid w:val="00D8072D"/>
    <w:rsid w:val="00E1052A"/>
    <w:rsid w:val="00E3501D"/>
    <w:rsid w:val="00E45311"/>
    <w:rsid w:val="00E60315"/>
    <w:rsid w:val="00E70248"/>
    <w:rsid w:val="00EB23F3"/>
    <w:rsid w:val="00EB2D69"/>
    <w:rsid w:val="00EC2F3B"/>
    <w:rsid w:val="00EF2266"/>
    <w:rsid w:val="00F27FD6"/>
    <w:rsid w:val="00F924BA"/>
    <w:rsid w:val="00FA04BB"/>
    <w:rsid w:val="00FD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96B96E"/>
  <w15:docId w15:val="{6FCF03A5-41F2-43C5-9A37-D34FE9B78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rPr>
      <w:rFonts w:ascii="KievitPro-Light" w:eastAsia="KievitPro-Light" w:hAnsi="KievitPro-Light" w:cs="KievitPro-Light"/>
    </w:rPr>
  </w:style>
  <w:style w:type="paragraph" w:styleId="Ttulo1">
    <w:name w:val="heading 1"/>
    <w:basedOn w:val="Normal"/>
    <w:uiPriority w:val="1"/>
    <w:pPr>
      <w:spacing w:line="628" w:lineRule="exact"/>
      <w:ind w:left="128"/>
      <w:outlineLvl w:val="0"/>
    </w:pPr>
    <w:rPr>
      <w:rFonts w:ascii="Calibri" w:eastAsia="Calibri" w:hAnsi="Calibri" w:cs="Calibri"/>
      <w:sz w:val="52"/>
      <w:szCs w:val="52"/>
    </w:rPr>
  </w:style>
  <w:style w:type="paragraph" w:styleId="Ttulo2">
    <w:name w:val="heading 2"/>
    <w:basedOn w:val="Normal"/>
    <w:uiPriority w:val="1"/>
    <w:pPr>
      <w:spacing w:before="23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Ttulo3">
    <w:name w:val="heading 3"/>
    <w:aliases w:val="TÓPICOS"/>
    <w:next w:val="Normal"/>
    <w:uiPriority w:val="1"/>
    <w:qFormat/>
    <w:rsid w:val="00D357EE"/>
    <w:pPr>
      <w:numPr>
        <w:numId w:val="16"/>
      </w:numPr>
      <w:spacing w:before="480" w:after="200"/>
      <w:ind w:left="0" w:firstLine="0"/>
      <w:outlineLvl w:val="2"/>
    </w:pPr>
    <w:rPr>
      <w:rFonts w:ascii="Calibri" w:eastAsia="KievitPro-Light" w:hAnsi="Calibri" w:cs="KievitPro-Light"/>
      <w:b/>
      <w:sz w:val="28"/>
      <w:szCs w:val="40"/>
      <w:lang w:val="pt-PT"/>
    </w:rPr>
  </w:style>
  <w:style w:type="paragraph" w:styleId="Ttulo4">
    <w:name w:val="heading 4"/>
    <w:basedOn w:val="Normal"/>
    <w:uiPriority w:val="1"/>
    <w:pPr>
      <w:spacing w:before="97"/>
      <w:ind w:left="113"/>
      <w:outlineLvl w:val="3"/>
    </w:pPr>
    <w:rPr>
      <w:rFonts w:ascii="KievitPro-LightItalic" w:eastAsia="KievitPro-LightItalic" w:hAnsi="KievitPro-LightItalic" w:cs="KievitPro-LightItalic"/>
      <w:i/>
      <w:sz w:val="40"/>
      <w:szCs w:val="40"/>
    </w:rPr>
  </w:style>
  <w:style w:type="paragraph" w:styleId="Ttulo5">
    <w:name w:val="heading 5"/>
    <w:aliases w:val="Titulo"/>
    <w:basedOn w:val="Normal"/>
    <w:next w:val="Descrio"/>
    <w:uiPriority w:val="1"/>
    <w:qFormat/>
    <w:rsid w:val="00D8072D"/>
    <w:pPr>
      <w:spacing w:line="436" w:lineRule="exact"/>
      <w:outlineLvl w:val="4"/>
    </w:pPr>
    <w:rPr>
      <w:rFonts w:ascii="Calibri" w:eastAsia="Calibri" w:hAnsi="Calibri" w:cs="Calibri"/>
      <w:b/>
      <w:bCs/>
      <w:sz w:val="36"/>
      <w:szCs w:val="36"/>
    </w:rPr>
  </w:style>
  <w:style w:type="paragraph" w:styleId="Ttulo6">
    <w:name w:val="heading 6"/>
    <w:basedOn w:val="Normal"/>
    <w:uiPriority w:val="1"/>
    <w:pPr>
      <w:spacing w:line="435" w:lineRule="exact"/>
      <w:ind w:left="128"/>
      <w:outlineLvl w:val="5"/>
    </w:pPr>
    <w:rPr>
      <w:rFonts w:ascii="KievitPro-ExtraLight" w:eastAsia="KievitPro-ExtraLight" w:hAnsi="KievitPro-ExtraLight" w:cs="KievitPro-ExtraLight"/>
      <w:sz w:val="36"/>
      <w:szCs w:val="36"/>
    </w:rPr>
  </w:style>
  <w:style w:type="paragraph" w:styleId="Ttulo7">
    <w:name w:val="heading 7"/>
    <w:basedOn w:val="Normal"/>
    <w:uiPriority w:val="1"/>
    <w:pPr>
      <w:ind w:left="113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rPr>
      <w:sz w:val="18"/>
      <w:szCs w:val="18"/>
    </w:rPr>
  </w:style>
  <w:style w:type="paragraph" w:styleId="PargrafodaLista">
    <w:name w:val="List Paragraph"/>
    <w:aliases w:val="sub-Tópico"/>
    <w:basedOn w:val="Normal"/>
    <w:next w:val="Descrio"/>
    <w:uiPriority w:val="1"/>
    <w:qFormat/>
    <w:rsid w:val="006E3C66"/>
    <w:pPr>
      <w:spacing w:before="240" w:after="160"/>
      <w:ind w:left="340"/>
    </w:pPr>
    <w:rPr>
      <w:rFonts w:ascii="Calibri" w:hAnsi="Calibri"/>
      <w:sz w:val="24"/>
      <w:u w:val="single"/>
      <w:lang w:val="pt-PT"/>
    </w:rPr>
  </w:style>
  <w:style w:type="paragraph" w:customStyle="1" w:styleId="TableParagraph">
    <w:name w:val="Table Paragraph"/>
    <w:basedOn w:val="Normal"/>
    <w:uiPriority w:val="1"/>
    <w:pPr>
      <w:spacing w:before="14"/>
    </w:pPr>
    <w:rPr>
      <w:rFonts w:ascii="KievitPro-Regular" w:eastAsia="KievitPro-Regular" w:hAnsi="KievitPro-Regular" w:cs="KievitPro-Regular"/>
    </w:rPr>
  </w:style>
  <w:style w:type="paragraph" w:styleId="Rodap">
    <w:name w:val="footer"/>
    <w:basedOn w:val="Normal"/>
    <w:link w:val="RodapCarter"/>
    <w:uiPriority w:val="99"/>
    <w:unhideWhenUsed/>
    <w:rsid w:val="00857116"/>
    <w:pPr>
      <w:tabs>
        <w:tab w:val="center" w:pos="4513"/>
        <w:tab w:val="right" w:pos="9026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857116"/>
    <w:rPr>
      <w:rFonts w:ascii="KievitPro-Light" w:eastAsia="KievitPro-Light" w:hAnsi="KievitPro-Light" w:cs="KievitPro-Light"/>
    </w:rPr>
  </w:style>
  <w:style w:type="paragraph" w:styleId="Cabealho">
    <w:name w:val="header"/>
    <w:basedOn w:val="Normal"/>
    <w:link w:val="CabealhoCarter"/>
    <w:uiPriority w:val="99"/>
    <w:unhideWhenUsed/>
    <w:rsid w:val="0085711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57116"/>
    <w:rPr>
      <w:rFonts w:ascii="KievitPro-Light" w:eastAsia="KievitPro-Light" w:hAnsi="KievitPro-Light" w:cs="KievitPro-Light"/>
    </w:rPr>
  </w:style>
  <w:style w:type="paragraph" w:customStyle="1" w:styleId="Descrio">
    <w:name w:val="Descrição"/>
    <w:basedOn w:val="Normal"/>
    <w:link w:val="DescrioCarcter"/>
    <w:qFormat/>
    <w:rsid w:val="00D357EE"/>
    <w:pPr>
      <w:widowControl/>
      <w:autoSpaceDE/>
      <w:autoSpaceDN/>
      <w:ind w:left="340"/>
      <w:jc w:val="both"/>
    </w:pPr>
    <w:rPr>
      <w:rFonts w:asciiTheme="minorHAnsi" w:eastAsiaTheme="minorEastAsia" w:hAnsiTheme="minorHAnsi" w:cstheme="minorBidi"/>
      <w:color w:val="404040" w:themeColor="text1" w:themeTint="BF"/>
      <w:lang w:val="pt-PT"/>
    </w:rPr>
  </w:style>
  <w:style w:type="character" w:customStyle="1" w:styleId="DescrioCarcter">
    <w:name w:val="Descrição Carácter"/>
    <w:basedOn w:val="Tipodeletrapredefinidodopargrafo"/>
    <w:link w:val="Descrio"/>
    <w:rsid w:val="00D357EE"/>
    <w:rPr>
      <w:rFonts w:eastAsiaTheme="minorEastAsia"/>
      <w:color w:val="404040" w:themeColor="text1" w:themeTint="BF"/>
      <w:lang w:val="pt-PT"/>
    </w:rPr>
  </w:style>
  <w:style w:type="paragraph" w:customStyle="1" w:styleId="PVP">
    <w:name w:val="PVP"/>
    <w:basedOn w:val="Normal"/>
    <w:link w:val="PVPCarcter"/>
    <w:qFormat/>
    <w:rsid w:val="00D357EE"/>
    <w:pPr>
      <w:widowControl/>
      <w:autoSpaceDE/>
      <w:autoSpaceDN/>
      <w:ind w:left="340"/>
    </w:pPr>
    <w:rPr>
      <w:rFonts w:asciiTheme="minorHAnsi" w:eastAsiaTheme="minorEastAsia" w:hAnsiTheme="minorHAnsi" w:cs="Arial"/>
      <w:b/>
      <w:color w:val="404040" w:themeColor="text1" w:themeTint="BF"/>
      <w:lang w:val="pt-PT"/>
    </w:rPr>
  </w:style>
  <w:style w:type="paragraph" w:customStyle="1" w:styleId="localizao">
    <w:name w:val="localização"/>
    <w:basedOn w:val="Normal"/>
    <w:link w:val="localizaoCarcter"/>
    <w:qFormat/>
    <w:rsid w:val="00C237B5"/>
    <w:pPr>
      <w:widowControl/>
      <w:autoSpaceDE/>
      <w:autoSpaceDN/>
    </w:pPr>
    <w:rPr>
      <w:rFonts w:eastAsiaTheme="minorEastAsia" w:cstheme="minorBidi"/>
      <w:i/>
      <w:color w:val="595959" w:themeColor="text1" w:themeTint="A6"/>
      <w:lang w:val="pt-PT"/>
    </w:rPr>
  </w:style>
  <w:style w:type="character" w:customStyle="1" w:styleId="PVPCarcter">
    <w:name w:val="PVP Carácter"/>
    <w:basedOn w:val="Tipodeletrapredefinidodopargrafo"/>
    <w:link w:val="PVP"/>
    <w:rsid w:val="00D357EE"/>
    <w:rPr>
      <w:rFonts w:eastAsiaTheme="minorEastAsia" w:cs="Arial"/>
      <w:b/>
      <w:color w:val="404040" w:themeColor="text1" w:themeTint="BF"/>
      <w:lang w:val="pt-PT"/>
    </w:rPr>
  </w:style>
  <w:style w:type="paragraph" w:customStyle="1" w:styleId="Tipo">
    <w:name w:val="Tipo"/>
    <w:basedOn w:val="SemEspaamento"/>
    <w:link w:val="TipoCarcter"/>
    <w:autoRedefine/>
    <w:qFormat/>
    <w:rsid w:val="00D357EE"/>
    <w:pPr>
      <w:widowControl/>
      <w:autoSpaceDE/>
      <w:autoSpaceDN/>
      <w:ind w:left="340"/>
    </w:pPr>
    <w:rPr>
      <w:rFonts w:asciiTheme="minorHAnsi" w:eastAsiaTheme="minorHAnsi" w:hAnsiTheme="minorHAnsi" w:cs="Arial"/>
      <w:b/>
      <w:lang w:val="pt-PT"/>
    </w:rPr>
  </w:style>
  <w:style w:type="character" w:customStyle="1" w:styleId="localizaoCarcter">
    <w:name w:val="localização Carácter"/>
    <w:basedOn w:val="Tipodeletrapredefinidodopargrafo"/>
    <w:link w:val="localizao"/>
    <w:rsid w:val="00C237B5"/>
    <w:rPr>
      <w:rFonts w:ascii="KievitPro-Light" w:eastAsiaTheme="minorEastAsia" w:hAnsi="KievitPro-Light"/>
      <w:i/>
      <w:color w:val="595959" w:themeColor="text1" w:themeTint="A6"/>
      <w:lang w:val="pt-PT"/>
    </w:rPr>
  </w:style>
  <w:style w:type="character" w:customStyle="1" w:styleId="TipoCarcter">
    <w:name w:val="Tipo Carácter"/>
    <w:basedOn w:val="Tipodeletrapredefinidodopargrafo"/>
    <w:link w:val="Tipo"/>
    <w:rsid w:val="00D357EE"/>
    <w:rPr>
      <w:rFonts w:cs="Arial"/>
      <w:b/>
      <w:lang w:val="pt-PT"/>
    </w:rPr>
  </w:style>
  <w:style w:type="paragraph" w:customStyle="1" w:styleId="ModeloRef">
    <w:name w:val="Modelo Ref."/>
    <w:basedOn w:val="Normal"/>
    <w:link w:val="ModeloRefCarcter"/>
    <w:autoRedefine/>
    <w:qFormat/>
    <w:rsid w:val="00D357EE"/>
    <w:pPr>
      <w:widowControl/>
      <w:autoSpaceDE/>
      <w:autoSpaceDN/>
      <w:ind w:left="340"/>
    </w:pPr>
    <w:rPr>
      <w:rFonts w:asciiTheme="minorHAnsi" w:eastAsia="MS Mincho" w:hAnsiTheme="minorHAnsi" w:cs="Arial"/>
      <w:b/>
      <w:lang w:val="pt-PT"/>
    </w:rPr>
  </w:style>
  <w:style w:type="character" w:customStyle="1" w:styleId="ModeloRefCarcter">
    <w:name w:val="Modelo Ref. Carácter"/>
    <w:basedOn w:val="Tipodeletrapredefinidodopargrafo"/>
    <w:link w:val="ModeloRef"/>
    <w:rsid w:val="00D357EE"/>
    <w:rPr>
      <w:rFonts w:eastAsia="MS Mincho" w:cs="Arial"/>
      <w:b/>
      <w:lang w:val="pt-PT"/>
    </w:rPr>
  </w:style>
  <w:style w:type="paragraph" w:styleId="SemEspaamento">
    <w:name w:val="No Spacing"/>
    <w:uiPriority w:val="1"/>
    <w:rsid w:val="00427D98"/>
    <w:rPr>
      <w:rFonts w:ascii="KievitPro-Light" w:eastAsia="KievitPro-Light" w:hAnsi="KievitPro-Light" w:cs="KievitPro-Light"/>
    </w:rPr>
  </w:style>
  <w:style w:type="paragraph" w:styleId="Ttulo">
    <w:name w:val="Title"/>
    <w:basedOn w:val="Normal"/>
    <w:link w:val="TtuloCarter"/>
    <w:qFormat/>
    <w:rsid w:val="006E3C66"/>
    <w:pPr>
      <w:widowControl/>
      <w:autoSpaceDE/>
      <w:autoSpaceDN/>
      <w:spacing w:line="360" w:lineRule="auto"/>
      <w:jc w:val="center"/>
    </w:pPr>
    <w:rPr>
      <w:rFonts w:ascii="Comic Sans MS" w:eastAsia="Times New Roman" w:hAnsi="Comic Sans MS" w:cs="Times New Roman"/>
      <w:b/>
      <w:szCs w:val="20"/>
      <w:lang w:val="pt-PT" w:eastAsia="pt-PT"/>
    </w:rPr>
  </w:style>
  <w:style w:type="character" w:customStyle="1" w:styleId="TtuloCarter">
    <w:name w:val="Título Caráter"/>
    <w:basedOn w:val="Tipodeletrapredefinidodopargrafo"/>
    <w:link w:val="Ttulo"/>
    <w:rsid w:val="006E3C66"/>
    <w:rPr>
      <w:rFonts w:ascii="Comic Sans MS" w:eastAsia="Times New Roman" w:hAnsi="Comic Sans MS" w:cs="Times New Roman"/>
      <w:b/>
      <w:szCs w:val="20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25500-0566-4FE8-ACE8-58C250897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Filipa Lopes</dc:creator>
  <cp:lastModifiedBy>Filipa Lopes</cp:lastModifiedBy>
  <cp:revision>2</cp:revision>
  <dcterms:created xsi:type="dcterms:W3CDTF">2018-10-30T15:52:00Z</dcterms:created>
  <dcterms:modified xsi:type="dcterms:W3CDTF">2018-10-30T15:52:00Z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2016-12-08T00:00:00Z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2017-10-02T00:00:00Z</vt:filetime>
  </property>
</Properties>
</file>